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12" w:rsidRPr="00DA0C12" w:rsidRDefault="00DA0C12" w:rsidP="00DA0C12">
      <w:pPr>
        <w:overflowPunct w:val="0"/>
        <w:autoSpaceDE w:val="0"/>
        <w:autoSpaceDN w:val="0"/>
        <w:adjustRightInd w:val="0"/>
        <w:spacing w:after="120" w:line="240" w:lineRule="auto"/>
        <w:ind w:firstLine="567"/>
        <w:jc w:val="right"/>
        <w:textAlignment w:val="baseline"/>
        <w:rPr>
          <w:rFonts w:ascii="Verdana" w:eastAsia="Times New Roman" w:hAnsi="Verdana" w:cs="Times New Roman"/>
          <w:b/>
          <w:color w:val="000000"/>
          <w:sz w:val="28"/>
          <w:szCs w:val="28"/>
          <w:lang w:val="es-ES" w:eastAsia="es-ES"/>
        </w:rPr>
      </w:pPr>
      <w:r w:rsidRPr="00DA0C12">
        <w:rPr>
          <w:rFonts w:ascii="Verdana" w:eastAsia="Times New Roman" w:hAnsi="Verdana" w:cs="Times New Roman"/>
          <w:b/>
          <w:color w:val="000000"/>
          <w:sz w:val="28"/>
          <w:szCs w:val="28"/>
          <w:lang w:val="es-ES" w:eastAsia="es-ES"/>
        </w:rPr>
        <w:t>II. DESARROLLO HISTÓRICO</w:t>
      </w:r>
      <w:r w:rsidR="004A73B9">
        <w:rPr>
          <w:rFonts w:ascii="Verdana" w:eastAsia="Times New Roman" w:hAnsi="Verdana" w:cs="Times New Roman"/>
          <w:b/>
          <w:color w:val="000000"/>
          <w:sz w:val="28"/>
          <w:szCs w:val="28"/>
          <w:lang w:val="es-ES" w:eastAsia="es-ES"/>
        </w:rPr>
        <w:t xml:space="preserve"> DE LA UAdeCAA</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2.1 Antecedentes de la fundación de la escuela de agronomía</w:t>
      </w:r>
    </w:p>
    <w:p w:rsidR="003A50FB" w:rsidRPr="004A73B9" w:rsidRDefault="003A50FB" w:rsidP="003A50FB">
      <w:pPr>
        <w:jc w:val="both"/>
        <w:rPr>
          <w:rFonts w:ascii="Times New Roman" w:eastAsia="Times New Roman" w:hAnsi="Times New Roman" w:cs="Times New Roman"/>
          <w:b/>
          <w:sz w:val="24"/>
          <w:szCs w:val="24"/>
          <w:lang w:val="es-ES" w:eastAsia="es-ES"/>
        </w:rPr>
      </w:pPr>
      <w:r w:rsidRPr="004A73B9">
        <w:rPr>
          <w:rFonts w:ascii="Times New Roman" w:eastAsia="Times New Roman" w:hAnsi="Times New Roman" w:cs="Times New Roman"/>
          <w:sz w:val="24"/>
          <w:szCs w:val="24"/>
          <w:lang w:val="es-ES" w:eastAsia="es-ES"/>
        </w:rPr>
        <w:t>La historia de la Unidad Académica de Ciencias Agropecuarias y Ambientales (UACAA) está íntimamente ligada a la historia de la Universidad Autónoma de Guerrero (UAG), ésta se ha desarrollado en un contexto social, económico, político y cultural de serias dificultades para la mayoría de los guerrerenses; debido a ello, se han vivido etapas que han puesto en peligro la existencia de la UAG, y en particular de la UAdeCAA; pero gracias a la unidad y participación de los universitarios y la sociedad, se ha logrado permanecer como opción educativa</w:t>
      </w:r>
      <w:r w:rsidRPr="004A73B9">
        <w:rPr>
          <w:rFonts w:ascii="Times New Roman" w:eastAsia="Times New Roman" w:hAnsi="Times New Roman" w:cs="Times New Roman"/>
          <w:b/>
          <w:sz w:val="24"/>
          <w:szCs w:val="24"/>
          <w:lang w:val="es-ES" w:eastAsia="es-ES"/>
        </w:rPr>
        <w:t>.</w:t>
      </w:r>
    </w:p>
    <w:p w:rsidR="00DA0C12" w:rsidRPr="00DA0C12" w:rsidRDefault="00860F3C"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En tiempos remotos, se consideró la necesidad de un mejor aprovechamiento de los recursos naturales, agrícolas y pecuarios en el estado de Guerrero, para lo cual se requería de técnicos capacitados </w:t>
      </w:r>
      <w:r w:rsidR="00AC0D74">
        <w:rPr>
          <w:rFonts w:ascii="Times New Roman" w:eastAsia="Times New Roman" w:hAnsi="Times New Roman" w:cs="Times New Roman"/>
          <w:color w:val="000000"/>
          <w:sz w:val="24"/>
          <w:szCs w:val="20"/>
          <w:lang w:val="es-ES" w:eastAsia="es-ES"/>
        </w:rPr>
        <w:t>con conocimientos que permitieran la explotación no destructiva de los recursos naturales; debido a ello</w:t>
      </w:r>
      <w:r w:rsidR="00DA0C12" w:rsidRPr="00DA0C12">
        <w:rPr>
          <w:rFonts w:ascii="Times New Roman" w:eastAsia="Times New Roman" w:hAnsi="Times New Roman" w:cs="Times New Roman"/>
          <w:color w:val="000000"/>
          <w:sz w:val="24"/>
          <w:szCs w:val="20"/>
          <w:lang w:val="es-ES" w:eastAsia="es-ES"/>
        </w:rPr>
        <w:t>, la U</w:t>
      </w:r>
      <w:r w:rsidR="00AC0D74">
        <w:rPr>
          <w:rFonts w:ascii="Times New Roman" w:eastAsia="Times New Roman" w:hAnsi="Times New Roman" w:cs="Times New Roman"/>
          <w:color w:val="000000"/>
          <w:sz w:val="24"/>
          <w:szCs w:val="20"/>
          <w:lang w:val="es-ES" w:eastAsia="es-ES"/>
        </w:rPr>
        <w:t xml:space="preserve">AG, fundó </w:t>
      </w:r>
      <w:r w:rsidR="00DA0C12" w:rsidRPr="00DA0C12">
        <w:rPr>
          <w:rFonts w:ascii="Times New Roman" w:eastAsia="Times New Roman" w:hAnsi="Times New Roman" w:cs="Times New Roman"/>
          <w:color w:val="000000"/>
          <w:sz w:val="24"/>
          <w:szCs w:val="20"/>
          <w:lang w:val="es-ES" w:eastAsia="es-ES"/>
        </w:rPr>
        <w:t>la Escuela de Agronomía y Zootecnia</w:t>
      </w:r>
      <w:r w:rsidR="00AC0D74">
        <w:rPr>
          <w:rFonts w:ascii="Times New Roman" w:eastAsia="Times New Roman" w:hAnsi="Times New Roman" w:cs="Times New Roman"/>
          <w:color w:val="000000"/>
          <w:sz w:val="24"/>
          <w:szCs w:val="20"/>
          <w:lang w:val="es-ES" w:eastAsia="es-ES"/>
        </w:rPr>
        <w:t xml:space="preserve">, </w:t>
      </w:r>
      <w:r w:rsidR="003A09A8">
        <w:rPr>
          <w:rFonts w:ascii="Times New Roman" w:eastAsia="Times New Roman" w:hAnsi="Times New Roman" w:cs="Times New Roman"/>
          <w:color w:val="000000"/>
          <w:sz w:val="24"/>
          <w:szCs w:val="20"/>
          <w:lang w:val="es-ES" w:eastAsia="es-ES"/>
        </w:rPr>
        <w:t xml:space="preserve">la cual formaría </w:t>
      </w:r>
      <w:r w:rsidR="00AC0D74">
        <w:rPr>
          <w:rFonts w:ascii="Times New Roman" w:eastAsia="Times New Roman" w:hAnsi="Times New Roman" w:cs="Times New Roman"/>
          <w:color w:val="000000"/>
          <w:sz w:val="24"/>
          <w:szCs w:val="20"/>
          <w:lang w:val="es-ES" w:eastAsia="es-ES"/>
        </w:rPr>
        <w:t>los recursos humanos</w:t>
      </w:r>
      <w:r w:rsidR="003A09A8">
        <w:rPr>
          <w:rFonts w:ascii="Times New Roman" w:eastAsia="Times New Roman" w:hAnsi="Times New Roman" w:cs="Times New Roman"/>
          <w:color w:val="000000"/>
          <w:sz w:val="24"/>
          <w:szCs w:val="20"/>
          <w:lang w:val="es-ES" w:eastAsia="es-ES"/>
        </w:rPr>
        <w:t>,</w:t>
      </w:r>
      <w:r w:rsidR="00AC0D74">
        <w:rPr>
          <w:rFonts w:ascii="Times New Roman" w:eastAsia="Times New Roman" w:hAnsi="Times New Roman" w:cs="Times New Roman"/>
          <w:color w:val="000000"/>
          <w:sz w:val="24"/>
          <w:szCs w:val="20"/>
          <w:lang w:val="es-ES" w:eastAsia="es-ES"/>
        </w:rPr>
        <w:t xml:space="preserve"> capaces de </w:t>
      </w:r>
      <w:r w:rsidR="00DA0C12" w:rsidRPr="00DA0C12">
        <w:rPr>
          <w:rFonts w:ascii="Times New Roman" w:eastAsia="Times New Roman" w:hAnsi="Times New Roman" w:cs="Times New Roman"/>
          <w:color w:val="000000"/>
          <w:sz w:val="24"/>
          <w:szCs w:val="20"/>
          <w:lang w:val="es-ES" w:eastAsia="es-ES"/>
        </w:rPr>
        <w:t>dirigir y difundir las labores de este tipo</w:t>
      </w:r>
      <w:r w:rsidR="00807089">
        <w:rPr>
          <w:rFonts w:ascii="Times New Roman" w:eastAsia="Times New Roman" w:hAnsi="Times New Roman" w:cs="Times New Roman"/>
          <w:color w:val="000000"/>
          <w:sz w:val="24"/>
          <w:szCs w:val="20"/>
          <w:lang w:val="es-ES" w:eastAsia="es-ES"/>
        </w:rPr>
        <w:t xml:space="preserve">; además en ese tiempo, se tuvo la </w:t>
      </w:r>
      <w:r w:rsidR="00DA0C12" w:rsidRPr="00DA0C12">
        <w:rPr>
          <w:rFonts w:ascii="Times New Roman" w:eastAsia="Times New Roman" w:hAnsi="Times New Roman" w:cs="Times New Roman"/>
          <w:color w:val="000000"/>
          <w:sz w:val="24"/>
          <w:szCs w:val="20"/>
          <w:lang w:val="es-ES" w:eastAsia="es-ES"/>
        </w:rPr>
        <w:t xml:space="preserve">posibilidad de obtener apoyo del gobierno federal, </w:t>
      </w:r>
      <w:r w:rsidR="00807089">
        <w:rPr>
          <w:rFonts w:ascii="Times New Roman" w:eastAsia="Times New Roman" w:hAnsi="Times New Roman" w:cs="Times New Roman"/>
          <w:color w:val="000000"/>
          <w:sz w:val="24"/>
          <w:szCs w:val="20"/>
          <w:lang w:val="es-ES" w:eastAsia="es-ES"/>
        </w:rPr>
        <w:t xml:space="preserve">puesto que, </w:t>
      </w:r>
      <w:r w:rsidR="00DA0C12" w:rsidRPr="00DA0C12">
        <w:rPr>
          <w:rFonts w:ascii="Times New Roman" w:eastAsia="Times New Roman" w:hAnsi="Times New Roman" w:cs="Times New Roman"/>
          <w:color w:val="000000"/>
          <w:sz w:val="24"/>
          <w:szCs w:val="20"/>
          <w:lang w:val="es-ES" w:eastAsia="es-ES"/>
        </w:rPr>
        <w:t>este tipo de escuelas se considera</w:t>
      </w:r>
      <w:r w:rsidR="00807089">
        <w:rPr>
          <w:rFonts w:ascii="Times New Roman" w:eastAsia="Times New Roman" w:hAnsi="Times New Roman" w:cs="Times New Roman"/>
          <w:color w:val="000000"/>
          <w:sz w:val="24"/>
          <w:szCs w:val="20"/>
          <w:lang w:val="es-ES" w:eastAsia="es-ES"/>
        </w:rPr>
        <w:t>ba</w:t>
      </w:r>
      <w:r w:rsidR="00DA0C12" w:rsidRPr="00DA0C12">
        <w:rPr>
          <w:rFonts w:ascii="Times New Roman" w:eastAsia="Times New Roman" w:hAnsi="Times New Roman" w:cs="Times New Roman"/>
          <w:color w:val="000000"/>
          <w:sz w:val="24"/>
          <w:szCs w:val="20"/>
          <w:lang w:val="es-ES" w:eastAsia="es-ES"/>
        </w:rPr>
        <w:t xml:space="preserve">n de primordial importancia </w:t>
      </w:r>
      <w:r w:rsidR="00FF6E5C">
        <w:rPr>
          <w:rFonts w:ascii="Times New Roman" w:eastAsia="Times New Roman" w:hAnsi="Times New Roman" w:cs="Times New Roman"/>
          <w:color w:val="000000"/>
          <w:sz w:val="24"/>
          <w:szCs w:val="20"/>
          <w:lang w:val="es-ES" w:eastAsia="es-ES"/>
        </w:rPr>
        <w:t>(Bonilla, 1973).</w:t>
      </w:r>
      <w:r w:rsidR="00807089">
        <w:rPr>
          <w:rFonts w:ascii="Times New Roman" w:eastAsia="Times New Roman" w:hAnsi="Times New Roman" w:cs="Times New Roman"/>
          <w:color w:val="000000"/>
          <w:sz w:val="24"/>
          <w:szCs w:val="20"/>
          <w:lang w:val="es-ES" w:eastAsia="es-ES"/>
        </w:rPr>
        <w:t xml:space="preserve"> Se </w:t>
      </w:r>
      <w:r w:rsidR="00517A00">
        <w:rPr>
          <w:rFonts w:ascii="Times New Roman" w:eastAsia="Times New Roman" w:hAnsi="Times New Roman" w:cs="Times New Roman"/>
          <w:color w:val="000000"/>
          <w:sz w:val="24"/>
          <w:szCs w:val="20"/>
          <w:lang w:val="es-ES" w:eastAsia="es-ES"/>
        </w:rPr>
        <w:t>tuvo</w:t>
      </w:r>
      <w:r w:rsidR="00807089">
        <w:rPr>
          <w:rFonts w:ascii="Times New Roman" w:eastAsia="Times New Roman" w:hAnsi="Times New Roman" w:cs="Times New Roman"/>
          <w:color w:val="000000"/>
          <w:sz w:val="24"/>
          <w:szCs w:val="20"/>
          <w:lang w:val="es-ES" w:eastAsia="es-ES"/>
        </w:rPr>
        <w:t xml:space="preserve"> también</w:t>
      </w:r>
      <w:r w:rsidR="00DA0C12" w:rsidRPr="00DA0C12">
        <w:rPr>
          <w:rFonts w:ascii="Times New Roman" w:eastAsia="Times New Roman" w:hAnsi="Times New Roman" w:cs="Times New Roman"/>
          <w:color w:val="000000"/>
          <w:sz w:val="24"/>
          <w:szCs w:val="20"/>
          <w:lang w:val="es-ES" w:eastAsia="es-ES"/>
        </w:rPr>
        <w:t xml:space="preserve"> la idea de que este tipo de profesionales deber</w:t>
      </w:r>
      <w:r w:rsidR="00517A00">
        <w:rPr>
          <w:rFonts w:ascii="Times New Roman" w:eastAsia="Times New Roman" w:hAnsi="Times New Roman" w:cs="Times New Roman"/>
          <w:color w:val="000000"/>
          <w:sz w:val="24"/>
          <w:szCs w:val="20"/>
          <w:lang w:val="es-ES" w:eastAsia="es-ES"/>
        </w:rPr>
        <w:t>í</w:t>
      </w:r>
      <w:r w:rsidR="00807089">
        <w:rPr>
          <w:rFonts w:ascii="Times New Roman" w:eastAsia="Times New Roman" w:hAnsi="Times New Roman" w:cs="Times New Roman"/>
          <w:color w:val="000000"/>
          <w:sz w:val="24"/>
          <w:szCs w:val="20"/>
          <w:lang w:val="es-ES" w:eastAsia="es-ES"/>
        </w:rPr>
        <w:t>a</w:t>
      </w:r>
      <w:r w:rsidR="00DA0C12" w:rsidRPr="00DA0C12">
        <w:rPr>
          <w:rFonts w:ascii="Times New Roman" w:eastAsia="Times New Roman" w:hAnsi="Times New Roman" w:cs="Times New Roman"/>
          <w:color w:val="000000"/>
          <w:sz w:val="24"/>
          <w:szCs w:val="20"/>
          <w:lang w:val="es-ES" w:eastAsia="es-ES"/>
        </w:rPr>
        <w:t xml:space="preserve">n regresar a sus lugares de origen, como directores técnicos de ejidos o comunidades agrícolas diversas; con un terreno y un crédito para que </w:t>
      </w:r>
      <w:r w:rsidR="003B0C03">
        <w:rPr>
          <w:rFonts w:ascii="Times New Roman" w:eastAsia="Times New Roman" w:hAnsi="Times New Roman" w:cs="Times New Roman"/>
          <w:color w:val="000000"/>
          <w:sz w:val="24"/>
          <w:szCs w:val="20"/>
          <w:lang w:val="es-ES" w:eastAsia="es-ES"/>
        </w:rPr>
        <w:t>fueran</w:t>
      </w:r>
      <w:r w:rsidR="00517A00">
        <w:rPr>
          <w:rFonts w:ascii="Times New Roman" w:eastAsia="Times New Roman" w:hAnsi="Times New Roman" w:cs="Times New Roman"/>
          <w:color w:val="000000"/>
          <w:sz w:val="24"/>
          <w:szCs w:val="20"/>
          <w:lang w:val="es-ES" w:eastAsia="es-ES"/>
        </w:rPr>
        <w:t>una especie de granjas o parcelas piloto para capacitación agrícola</w:t>
      </w:r>
      <w:r w:rsidR="00DA0C12" w:rsidRPr="00DA0C12">
        <w:rPr>
          <w:rFonts w:ascii="Times New Roman" w:eastAsia="Times New Roman" w:hAnsi="Times New Roman" w:cs="Times New Roman"/>
          <w:color w:val="000000"/>
          <w:sz w:val="24"/>
          <w:szCs w:val="20"/>
          <w:lang w:val="es-ES" w:eastAsia="es-ES"/>
        </w:rPr>
        <w:t>.</w:t>
      </w:r>
    </w:p>
    <w:p w:rsidR="00285DBA" w:rsidRDefault="00285DBA"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4"/>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4"/>
          <w:lang w:val="es-ES" w:eastAsia="es-ES"/>
        </w:rPr>
      </w:pPr>
      <w:r w:rsidRPr="00DA0C12">
        <w:rPr>
          <w:rFonts w:ascii="Verdana" w:eastAsia="Times New Roman" w:hAnsi="Verdana" w:cs="Times New Roman"/>
          <w:b/>
          <w:color w:val="000000"/>
          <w:sz w:val="24"/>
          <w:szCs w:val="24"/>
          <w:lang w:val="es-ES" w:eastAsia="es-ES"/>
        </w:rPr>
        <w:t>2.2 Escuela de Agronomía y Zootecnia (EAZ)</w:t>
      </w:r>
    </w:p>
    <w:p w:rsidR="00DA0C12" w:rsidRPr="00B00FE9" w:rsidRDefault="006C1E69" w:rsidP="00CD4F1D">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B00FE9">
        <w:rPr>
          <w:rFonts w:ascii="Times New Roman" w:eastAsia="Times New Roman" w:hAnsi="Times New Roman" w:cs="Times New Roman"/>
          <w:sz w:val="24"/>
          <w:szCs w:val="20"/>
          <w:lang w:val="es-ES" w:eastAsia="es-ES"/>
        </w:rPr>
        <w:t>P</w:t>
      </w:r>
      <w:r w:rsidR="00DA0C12" w:rsidRPr="00B00FE9">
        <w:rPr>
          <w:rFonts w:ascii="Times New Roman" w:eastAsia="Times New Roman" w:hAnsi="Times New Roman" w:cs="Times New Roman"/>
          <w:sz w:val="24"/>
          <w:szCs w:val="20"/>
          <w:lang w:val="es-ES" w:eastAsia="es-ES"/>
        </w:rPr>
        <w:t xml:space="preserve">or acuerdo del H. Consejo Universitario del </w:t>
      </w:r>
      <w:r w:rsidR="00DA0C12" w:rsidRPr="00B00FE9">
        <w:rPr>
          <w:rFonts w:ascii="Times New Roman" w:eastAsia="Times New Roman" w:hAnsi="Times New Roman" w:cs="Times New Roman"/>
          <w:b/>
          <w:sz w:val="24"/>
          <w:szCs w:val="20"/>
          <w:lang w:val="es-ES" w:eastAsia="es-ES"/>
        </w:rPr>
        <w:t>20 de abril de 1962</w:t>
      </w:r>
      <w:r w:rsidR="00DA0C12" w:rsidRPr="00B00FE9">
        <w:rPr>
          <w:rFonts w:ascii="Times New Roman" w:eastAsia="Times New Roman" w:hAnsi="Times New Roman" w:cs="Times New Roman"/>
          <w:sz w:val="24"/>
          <w:szCs w:val="20"/>
          <w:lang w:val="es-ES" w:eastAsia="es-ES"/>
        </w:rPr>
        <w:t>, se aprobó el Plan de Estudios de la Escuela de Agronomía y Zootecnia, que tiene la finalidad de formar agrónomos prácticos, con especialidades en Agricultura, Bosques y Ganadería; con prerrequisito de secundaria</w:t>
      </w:r>
      <w:r w:rsidRPr="00B00FE9">
        <w:rPr>
          <w:rFonts w:ascii="Times New Roman" w:eastAsia="Times New Roman" w:hAnsi="Times New Roman" w:cs="Times New Roman"/>
          <w:sz w:val="24"/>
          <w:szCs w:val="20"/>
          <w:lang w:val="es-ES" w:eastAsia="es-ES"/>
        </w:rPr>
        <w:t xml:space="preserve">; </w:t>
      </w:r>
      <w:r w:rsidR="00DA0C12" w:rsidRPr="00B00FE9">
        <w:rPr>
          <w:rFonts w:ascii="Times New Roman" w:eastAsia="Times New Roman" w:hAnsi="Times New Roman" w:cs="Times New Roman"/>
          <w:sz w:val="24"/>
          <w:szCs w:val="20"/>
          <w:lang w:val="es-ES" w:eastAsia="es-ES"/>
        </w:rPr>
        <w:t xml:space="preserve">inició labores administrativas por primera vez en la ciudad de Chilpancingo, Gro., el </w:t>
      </w:r>
      <w:r w:rsidR="00DA0C12" w:rsidRPr="00B00FE9">
        <w:rPr>
          <w:rFonts w:ascii="Times New Roman" w:eastAsia="Times New Roman" w:hAnsi="Times New Roman" w:cs="Times New Roman"/>
          <w:b/>
          <w:sz w:val="24"/>
          <w:szCs w:val="20"/>
          <w:lang w:val="es-ES" w:eastAsia="es-ES"/>
        </w:rPr>
        <w:t>15 de agosto de 1962</w:t>
      </w:r>
      <w:r w:rsidR="0013555C">
        <w:rPr>
          <w:rFonts w:ascii="Times New Roman" w:eastAsia="Times New Roman" w:hAnsi="Times New Roman" w:cs="Times New Roman"/>
          <w:b/>
          <w:sz w:val="24"/>
          <w:szCs w:val="20"/>
          <w:lang w:val="es-ES" w:eastAsia="es-ES"/>
        </w:rPr>
        <w:t xml:space="preserve"> </w:t>
      </w:r>
      <w:r w:rsidR="00DA0C12" w:rsidRPr="00B00FE9">
        <w:rPr>
          <w:rFonts w:ascii="Times New Roman" w:eastAsia="Times New Roman" w:hAnsi="Times New Roman" w:cs="Times New Roman"/>
          <w:sz w:val="24"/>
          <w:szCs w:val="20"/>
          <w:lang w:val="es-ES" w:eastAsia="es-ES"/>
        </w:rPr>
        <w:t xml:space="preserve">y empezó sus clases en septiembre del mismo año, con un total de 36 alumnos. </w:t>
      </w:r>
    </w:p>
    <w:p w:rsidR="00DA0C12" w:rsidRPr="00B00FE9"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B00FE9">
        <w:rPr>
          <w:rFonts w:ascii="Times New Roman" w:eastAsia="Times New Roman" w:hAnsi="Times New Roman" w:cs="Times New Roman"/>
          <w:sz w:val="24"/>
          <w:szCs w:val="20"/>
          <w:lang w:val="es-ES" w:eastAsia="es-ES"/>
        </w:rPr>
        <w:t xml:space="preserve">En las tres </w:t>
      </w:r>
      <w:r w:rsidR="00B57FB4">
        <w:rPr>
          <w:rFonts w:ascii="Times New Roman" w:eastAsia="Times New Roman" w:hAnsi="Times New Roman" w:cs="Times New Roman"/>
          <w:sz w:val="24"/>
          <w:szCs w:val="20"/>
          <w:lang w:val="es-ES" w:eastAsia="es-ES"/>
        </w:rPr>
        <w:t>especialidades</w:t>
      </w:r>
      <w:r w:rsidRPr="00B00FE9">
        <w:rPr>
          <w:rFonts w:ascii="Times New Roman" w:eastAsia="Times New Roman" w:hAnsi="Times New Roman" w:cs="Times New Roman"/>
          <w:sz w:val="24"/>
          <w:szCs w:val="20"/>
          <w:lang w:val="es-ES" w:eastAsia="es-ES"/>
        </w:rPr>
        <w:t>, la duración de los estudios fue de cuatro años, con 48 asignaturas, seis por semestre, cursadas simultáneamente; los seis primeros semestres para las tres opciones; con 36 asignaturas y los dos semestres últimos, constituyeron la especialidad, con 12 asignaturas.</w:t>
      </w:r>
      <w:r w:rsidR="00B57FB4">
        <w:rPr>
          <w:rFonts w:ascii="Times New Roman" w:eastAsia="Times New Roman" w:hAnsi="Times New Roman" w:cs="Times New Roman"/>
          <w:sz w:val="24"/>
          <w:szCs w:val="20"/>
          <w:lang w:val="es-ES" w:eastAsia="es-ES"/>
        </w:rPr>
        <w:t xml:space="preserve"> Sus </w:t>
      </w:r>
      <w:r w:rsidRPr="00B00FE9">
        <w:rPr>
          <w:rFonts w:ascii="Times New Roman" w:eastAsia="Times New Roman" w:hAnsi="Times New Roman" w:cs="Times New Roman"/>
          <w:sz w:val="24"/>
          <w:szCs w:val="20"/>
          <w:lang w:val="es-ES" w:eastAsia="es-ES"/>
        </w:rPr>
        <w:t xml:space="preserve">objetivos </w:t>
      </w:r>
      <w:r w:rsidR="00B57FB4">
        <w:rPr>
          <w:rFonts w:ascii="Times New Roman" w:eastAsia="Times New Roman" w:hAnsi="Times New Roman" w:cs="Times New Roman"/>
          <w:sz w:val="24"/>
          <w:szCs w:val="20"/>
          <w:lang w:val="es-ES" w:eastAsia="es-ES"/>
        </w:rPr>
        <w:t>fu</w:t>
      </w:r>
      <w:r w:rsidRPr="00B00FE9">
        <w:rPr>
          <w:rFonts w:ascii="Times New Roman" w:eastAsia="Times New Roman" w:hAnsi="Times New Roman" w:cs="Times New Roman"/>
          <w:sz w:val="24"/>
          <w:szCs w:val="20"/>
          <w:lang w:val="es-ES" w:eastAsia="es-ES"/>
        </w:rPr>
        <w:t>eron: formar técnicos capaces de dar solución a los problemas del campo, dirigir ejidos o comunidades y servir como ejemplo práctico a los campesinos.</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b/>
          <w:color w:val="000000"/>
          <w:sz w:val="24"/>
          <w:szCs w:val="20"/>
          <w:lang w:val="es-ES" w:eastAsia="es-ES"/>
        </w:rPr>
      </w:pPr>
    </w:p>
    <w:p w:rsidR="00861861" w:rsidRDefault="00DA0C12" w:rsidP="00D5334A">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2.3 Escuela de Agricultura (EA)</w:t>
      </w:r>
    </w:p>
    <w:p w:rsidR="00DA0C12" w:rsidRPr="00DA0C12" w:rsidRDefault="00DA0C12" w:rsidP="00D5334A">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2.3.1 Reforma al plan de estudios</w:t>
      </w:r>
    </w:p>
    <w:p w:rsidR="00DA0C12" w:rsidRPr="009D41A4" w:rsidRDefault="00DA0C12" w:rsidP="00F703B0">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9D41A4">
        <w:rPr>
          <w:rFonts w:ascii="Times New Roman" w:eastAsia="Times New Roman" w:hAnsi="Times New Roman" w:cs="Times New Roman"/>
          <w:sz w:val="24"/>
          <w:szCs w:val="20"/>
          <w:lang w:val="es-ES" w:eastAsia="es-ES"/>
        </w:rPr>
        <w:lastRenderedPageBreak/>
        <w:t xml:space="preserve">En </w:t>
      </w:r>
      <w:r w:rsidRPr="009D41A4">
        <w:rPr>
          <w:rFonts w:ascii="Times New Roman" w:eastAsia="Times New Roman" w:hAnsi="Times New Roman" w:cs="Times New Roman"/>
          <w:b/>
          <w:sz w:val="24"/>
          <w:szCs w:val="20"/>
          <w:lang w:val="es-ES" w:eastAsia="es-ES"/>
        </w:rPr>
        <w:t>octubre de 1963</w:t>
      </w:r>
      <w:r w:rsidRPr="009D41A4">
        <w:rPr>
          <w:rFonts w:ascii="Times New Roman" w:eastAsia="Times New Roman" w:hAnsi="Times New Roman" w:cs="Times New Roman"/>
          <w:sz w:val="24"/>
          <w:szCs w:val="20"/>
          <w:lang w:val="es-ES" w:eastAsia="es-ES"/>
        </w:rPr>
        <w:t xml:space="preserve">, </w:t>
      </w:r>
      <w:r w:rsidR="00F32C1B">
        <w:rPr>
          <w:rFonts w:ascii="Times New Roman" w:eastAsia="Times New Roman" w:hAnsi="Times New Roman" w:cs="Times New Roman"/>
          <w:sz w:val="24"/>
          <w:szCs w:val="20"/>
          <w:lang w:val="es-ES" w:eastAsia="es-ES"/>
        </w:rPr>
        <w:t xml:space="preserve">el </w:t>
      </w:r>
      <w:r w:rsidR="00D5334A" w:rsidRPr="009D41A4">
        <w:rPr>
          <w:rFonts w:ascii="Times New Roman" w:eastAsia="Times New Roman" w:hAnsi="Times New Roman" w:cs="Times New Roman"/>
          <w:sz w:val="24"/>
          <w:szCs w:val="20"/>
          <w:lang w:val="es-ES" w:eastAsia="es-ES"/>
        </w:rPr>
        <w:t>Ing. Miguel Peralta del Castillo</w:t>
      </w:r>
      <w:r w:rsidR="00861861" w:rsidRPr="009D41A4">
        <w:rPr>
          <w:rFonts w:ascii="Times New Roman" w:eastAsia="Times New Roman" w:hAnsi="Times New Roman" w:cs="Times New Roman"/>
          <w:sz w:val="24"/>
          <w:szCs w:val="20"/>
          <w:lang w:val="es-ES" w:eastAsia="es-ES"/>
        </w:rPr>
        <w:t xml:space="preserve"> director de la EAZ</w:t>
      </w:r>
      <w:r w:rsidR="00D5334A" w:rsidRPr="009D41A4">
        <w:rPr>
          <w:rFonts w:ascii="Times New Roman" w:eastAsia="Times New Roman" w:hAnsi="Times New Roman" w:cs="Times New Roman"/>
          <w:sz w:val="24"/>
          <w:szCs w:val="20"/>
          <w:lang w:val="es-ES" w:eastAsia="es-ES"/>
        </w:rPr>
        <w:t xml:space="preserve">, </w:t>
      </w:r>
      <w:r w:rsidR="00861861" w:rsidRPr="009D41A4">
        <w:rPr>
          <w:rFonts w:ascii="Times New Roman" w:eastAsia="Times New Roman" w:hAnsi="Times New Roman" w:cs="Times New Roman"/>
          <w:sz w:val="24"/>
          <w:szCs w:val="20"/>
          <w:lang w:val="es-ES" w:eastAsia="es-ES"/>
        </w:rPr>
        <w:t>presentó al</w:t>
      </w:r>
      <w:r w:rsidRPr="009D41A4">
        <w:rPr>
          <w:rFonts w:ascii="Times New Roman" w:eastAsia="Times New Roman" w:hAnsi="Times New Roman" w:cs="Times New Roman"/>
          <w:sz w:val="24"/>
          <w:szCs w:val="20"/>
          <w:lang w:val="es-ES" w:eastAsia="es-ES"/>
        </w:rPr>
        <w:t xml:space="preserve"> H. Consejo Técnico de la escuela, las reformas siguientes:</w:t>
      </w:r>
      <w:r w:rsidR="007D4296">
        <w:rPr>
          <w:rFonts w:ascii="Times New Roman" w:eastAsia="Times New Roman" w:hAnsi="Times New Roman" w:cs="Times New Roman"/>
          <w:sz w:val="24"/>
          <w:szCs w:val="20"/>
          <w:lang w:val="es-ES" w:eastAsia="es-ES"/>
        </w:rPr>
        <w:t xml:space="preserve"> c</w:t>
      </w:r>
      <w:r w:rsidRPr="009D41A4">
        <w:rPr>
          <w:rFonts w:ascii="Times New Roman" w:eastAsia="Times New Roman" w:hAnsi="Times New Roman" w:cs="Times New Roman"/>
          <w:sz w:val="24"/>
          <w:szCs w:val="20"/>
          <w:lang w:val="es-ES" w:eastAsia="es-ES"/>
        </w:rPr>
        <w:t xml:space="preserve">ambiar la denominación a </w:t>
      </w:r>
      <w:r w:rsidRPr="00F703B0">
        <w:rPr>
          <w:rFonts w:ascii="Times New Roman" w:eastAsia="Times New Roman" w:hAnsi="Times New Roman" w:cs="Times New Roman"/>
          <w:sz w:val="24"/>
          <w:szCs w:val="20"/>
          <w:lang w:val="es-ES" w:eastAsia="es-ES"/>
        </w:rPr>
        <w:t>Escuela de Agricultura (EA)</w:t>
      </w:r>
      <w:r w:rsidR="007D4296" w:rsidRPr="00F703B0">
        <w:rPr>
          <w:rFonts w:ascii="Times New Roman" w:eastAsia="Times New Roman" w:hAnsi="Times New Roman" w:cs="Times New Roman"/>
          <w:sz w:val="24"/>
          <w:szCs w:val="20"/>
          <w:lang w:val="es-ES" w:eastAsia="es-ES"/>
        </w:rPr>
        <w:t xml:space="preserve">; </w:t>
      </w:r>
      <w:r w:rsidR="00F703B0">
        <w:rPr>
          <w:rFonts w:ascii="Times New Roman" w:eastAsia="Times New Roman" w:hAnsi="Times New Roman" w:cs="Times New Roman"/>
          <w:sz w:val="24"/>
          <w:szCs w:val="20"/>
          <w:lang w:val="es-ES" w:eastAsia="es-ES"/>
        </w:rPr>
        <w:t>a</w:t>
      </w:r>
      <w:r w:rsidR="00F703B0" w:rsidRPr="00F703B0">
        <w:rPr>
          <w:rFonts w:ascii="Times New Roman" w:eastAsia="Times New Roman" w:hAnsi="Times New Roman" w:cs="Times New Roman"/>
          <w:sz w:val="24"/>
          <w:szCs w:val="20"/>
          <w:lang w:val="es-ES" w:eastAsia="es-ES"/>
        </w:rPr>
        <w:t>doptar el plan de estudios anual,</w:t>
      </w:r>
      <w:r w:rsidR="00F703B0">
        <w:rPr>
          <w:rFonts w:ascii="Times New Roman" w:eastAsia="Times New Roman" w:hAnsi="Times New Roman" w:cs="Times New Roman"/>
          <w:sz w:val="24"/>
          <w:szCs w:val="20"/>
          <w:lang w:val="es-ES" w:eastAsia="es-ES"/>
        </w:rPr>
        <w:t>con duración de seis años; f</w:t>
      </w:r>
      <w:r w:rsidRPr="009D41A4">
        <w:rPr>
          <w:rFonts w:ascii="Times New Roman" w:eastAsia="Times New Roman" w:hAnsi="Times New Roman" w:cs="Times New Roman"/>
          <w:sz w:val="24"/>
          <w:szCs w:val="20"/>
          <w:lang w:val="es-ES" w:eastAsia="es-ES"/>
        </w:rPr>
        <w:t>ormación de Ingenieros con tres especialidades: Bosques, Zootecnia y Agronomía.</w:t>
      </w:r>
    </w:p>
    <w:p w:rsidR="00DA0C12" w:rsidRPr="00DA0C12" w:rsidRDefault="00EA6F8A"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Debido </w:t>
      </w:r>
      <w:r w:rsidR="00F32C1B">
        <w:rPr>
          <w:rFonts w:ascii="Times New Roman" w:eastAsia="Times New Roman" w:hAnsi="Times New Roman" w:cs="Times New Roman"/>
          <w:color w:val="000000"/>
          <w:sz w:val="24"/>
          <w:szCs w:val="20"/>
          <w:lang w:val="es-ES" w:eastAsia="es-ES"/>
        </w:rPr>
        <w:t>a un</w:t>
      </w:r>
      <w:r>
        <w:rPr>
          <w:rFonts w:ascii="Times New Roman" w:eastAsia="Times New Roman" w:hAnsi="Times New Roman" w:cs="Times New Roman"/>
          <w:color w:val="000000"/>
          <w:sz w:val="24"/>
          <w:szCs w:val="20"/>
          <w:lang w:val="es-ES" w:eastAsia="es-ES"/>
        </w:rPr>
        <w:t xml:space="preserve"> problema de Servicios Escolares, se formó un </w:t>
      </w:r>
      <w:r w:rsidR="00DA0C12" w:rsidRPr="00DA0C12">
        <w:rPr>
          <w:rFonts w:ascii="Times New Roman" w:eastAsia="Times New Roman" w:hAnsi="Times New Roman" w:cs="Times New Roman"/>
          <w:color w:val="000000"/>
          <w:sz w:val="24"/>
          <w:szCs w:val="20"/>
          <w:lang w:val="es-ES" w:eastAsia="es-ES"/>
        </w:rPr>
        <w:t>descontento estudiantil</w:t>
      </w:r>
      <w:r>
        <w:rPr>
          <w:rFonts w:ascii="Times New Roman" w:eastAsia="Times New Roman" w:hAnsi="Times New Roman" w:cs="Times New Roman"/>
          <w:color w:val="000000"/>
          <w:sz w:val="24"/>
          <w:szCs w:val="20"/>
          <w:lang w:val="es-ES" w:eastAsia="es-ES"/>
        </w:rPr>
        <w:t>; de tal  manera que</w:t>
      </w:r>
      <w:r w:rsidR="00DA0C12" w:rsidRPr="00DA0C12">
        <w:rPr>
          <w:rFonts w:ascii="Times New Roman" w:eastAsia="Times New Roman" w:hAnsi="Times New Roman" w:cs="Times New Roman"/>
          <w:color w:val="000000"/>
          <w:sz w:val="24"/>
          <w:szCs w:val="20"/>
          <w:lang w:val="es-ES" w:eastAsia="es-ES"/>
        </w:rPr>
        <w:t xml:space="preserve"> el 9 de febrero de 1965, </w:t>
      </w:r>
      <w:r w:rsidR="00875612">
        <w:rPr>
          <w:rFonts w:ascii="Times New Roman" w:eastAsia="Times New Roman" w:hAnsi="Times New Roman" w:cs="Times New Roman"/>
          <w:color w:val="000000"/>
          <w:sz w:val="24"/>
          <w:szCs w:val="20"/>
          <w:lang w:val="es-ES" w:eastAsia="es-ES"/>
        </w:rPr>
        <w:t xml:space="preserve">estalló </w:t>
      </w:r>
      <w:r w:rsidR="00F32C1B">
        <w:rPr>
          <w:rFonts w:ascii="Times New Roman" w:eastAsia="Times New Roman" w:hAnsi="Times New Roman" w:cs="Times New Roman"/>
          <w:color w:val="000000"/>
          <w:sz w:val="24"/>
          <w:szCs w:val="20"/>
          <w:lang w:val="es-ES" w:eastAsia="es-ES"/>
        </w:rPr>
        <w:t xml:space="preserve">una huelga, </w:t>
      </w:r>
      <w:r w:rsidR="00DA0C12" w:rsidRPr="00DA0C12">
        <w:rPr>
          <w:rFonts w:ascii="Times New Roman" w:eastAsia="Times New Roman" w:hAnsi="Times New Roman" w:cs="Times New Roman"/>
          <w:color w:val="000000"/>
          <w:sz w:val="24"/>
          <w:szCs w:val="20"/>
          <w:lang w:val="es-ES" w:eastAsia="es-ES"/>
        </w:rPr>
        <w:t xml:space="preserve">bajo </w:t>
      </w:r>
      <w:r w:rsidR="00DA0C12" w:rsidRPr="00F32C1B">
        <w:rPr>
          <w:rFonts w:ascii="Times New Roman" w:eastAsia="Times New Roman" w:hAnsi="Times New Roman" w:cs="Times New Roman"/>
          <w:sz w:val="24"/>
          <w:szCs w:val="20"/>
          <w:lang w:val="es-ES" w:eastAsia="es-ES"/>
        </w:rPr>
        <w:t>la</w:t>
      </w:r>
      <w:r w:rsidR="00DA0C12" w:rsidRPr="00DA0C12">
        <w:rPr>
          <w:rFonts w:ascii="Times New Roman" w:eastAsia="Times New Roman" w:hAnsi="Times New Roman" w:cs="Times New Roman"/>
          <w:color w:val="000000"/>
          <w:sz w:val="24"/>
          <w:szCs w:val="20"/>
          <w:lang w:val="es-ES" w:eastAsia="es-ES"/>
        </w:rPr>
        <w:t xml:space="preserve"> demanda </w:t>
      </w:r>
      <w:r w:rsidR="00875612">
        <w:rPr>
          <w:rFonts w:ascii="Times New Roman" w:eastAsia="Times New Roman" w:hAnsi="Times New Roman" w:cs="Times New Roman"/>
          <w:color w:val="000000"/>
          <w:sz w:val="24"/>
          <w:szCs w:val="20"/>
          <w:lang w:val="es-ES" w:eastAsia="es-ES"/>
        </w:rPr>
        <w:t xml:space="preserve">de la regularización del </w:t>
      </w:r>
      <w:r w:rsidR="00DA0C12" w:rsidRPr="00DA0C12">
        <w:rPr>
          <w:rFonts w:ascii="Times New Roman" w:eastAsia="Times New Roman" w:hAnsi="Times New Roman" w:cs="Times New Roman"/>
          <w:color w:val="000000"/>
          <w:sz w:val="24"/>
          <w:szCs w:val="20"/>
          <w:lang w:val="es-ES" w:eastAsia="es-ES"/>
        </w:rPr>
        <w:t>plan de estudios por el HCU</w:t>
      </w:r>
      <w:r w:rsidR="00F32C1B">
        <w:rPr>
          <w:rFonts w:ascii="Times New Roman" w:eastAsia="Times New Roman" w:hAnsi="Times New Roman" w:cs="Times New Roman"/>
          <w:color w:val="000000"/>
          <w:sz w:val="24"/>
          <w:szCs w:val="20"/>
          <w:lang w:val="es-ES" w:eastAsia="es-ES"/>
        </w:rPr>
        <w:t>; este movimiento</w:t>
      </w:r>
      <w:r w:rsidR="00656DA3">
        <w:rPr>
          <w:rFonts w:ascii="Times New Roman" w:eastAsia="Times New Roman" w:hAnsi="Times New Roman" w:cs="Times New Roman"/>
          <w:color w:val="000000"/>
          <w:sz w:val="24"/>
          <w:szCs w:val="20"/>
          <w:lang w:val="es-ES" w:eastAsia="es-ES"/>
        </w:rPr>
        <w:t xml:space="preserve"> fue aprovechad</w:t>
      </w:r>
      <w:r w:rsidR="00F32C1B">
        <w:rPr>
          <w:rFonts w:ascii="Times New Roman" w:eastAsia="Times New Roman" w:hAnsi="Times New Roman" w:cs="Times New Roman"/>
          <w:color w:val="000000"/>
          <w:sz w:val="24"/>
          <w:szCs w:val="20"/>
          <w:lang w:val="es-ES" w:eastAsia="es-ES"/>
        </w:rPr>
        <w:t>o</w:t>
      </w:r>
      <w:r w:rsidR="00656DA3">
        <w:rPr>
          <w:rFonts w:ascii="Times New Roman" w:eastAsia="Times New Roman" w:hAnsi="Times New Roman" w:cs="Times New Roman"/>
          <w:color w:val="000000"/>
          <w:sz w:val="24"/>
          <w:szCs w:val="20"/>
          <w:lang w:val="es-ES" w:eastAsia="es-ES"/>
        </w:rPr>
        <w:t xml:space="preserve"> por la </w:t>
      </w:r>
      <w:r w:rsidR="00DA0C12" w:rsidRPr="00DA0C12">
        <w:rPr>
          <w:rFonts w:ascii="Times New Roman" w:eastAsia="Times New Roman" w:hAnsi="Times New Roman" w:cs="Times New Roman"/>
          <w:color w:val="000000"/>
          <w:sz w:val="24"/>
          <w:szCs w:val="20"/>
          <w:lang w:val="es-ES" w:eastAsia="es-ES"/>
        </w:rPr>
        <w:t xml:space="preserve">Federación Estudiantil Universitaria Guerrerense (FEUG) </w:t>
      </w:r>
      <w:r w:rsidR="00F32C1B">
        <w:rPr>
          <w:rFonts w:ascii="Times New Roman" w:eastAsia="Times New Roman" w:hAnsi="Times New Roman" w:cs="Times New Roman"/>
          <w:color w:val="000000"/>
          <w:sz w:val="24"/>
          <w:szCs w:val="20"/>
          <w:lang w:val="es-ES" w:eastAsia="es-ES"/>
        </w:rPr>
        <w:t xml:space="preserve">y se generalizó </w:t>
      </w:r>
      <w:r w:rsidR="00FA3FB5">
        <w:rPr>
          <w:rFonts w:ascii="Times New Roman" w:eastAsia="Times New Roman" w:hAnsi="Times New Roman" w:cs="Times New Roman"/>
          <w:color w:val="000000"/>
          <w:sz w:val="24"/>
          <w:szCs w:val="20"/>
          <w:lang w:val="es-ES" w:eastAsia="es-ES"/>
        </w:rPr>
        <w:t xml:space="preserve">en toda la UAG; exigían la </w:t>
      </w:r>
      <w:r w:rsidR="00A27144">
        <w:rPr>
          <w:rFonts w:ascii="Times New Roman" w:eastAsia="Times New Roman" w:hAnsi="Times New Roman" w:cs="Times New Roman"/>
          <w:color w:val="000000"/>
          <w:sz w:val="24"/>
          <w:szCs w:val="20"/>
          <w:lang w:val="es-ES" w:eastAsia="es-ES"/>
        </w:rPr>
        <w:t xml:space="preserve">salida </w:t>
      </w:r>
      <w:r w:rsidR="00DA0C12" w:rsidRPr="00DA0C12">
        <w:rPr>
          <w:rFonts w:ascii="Times New Roman" w:eastAsia="Times New Roman" w:hAnsi="Times New Roman" w:cs="Times New Roman"/>
          <w:color w:val="000000"/>
          <w:sz w:val="24"/>
          <w:szCs w:val="20"/>
          <w:lang w:val="es-ES" w:eastAsia="es-ES"/>
        </w:rPr>
        <w:t xml:space="preserve">del Dr. Gómez </w:t>
      </w:r>
      <w:r w:rsidR="00A27144">
        <w:rPr>
          <w:rFonts w:ascii="Times New Roman" w:eastAsia="Times New Roman" w:hAnsi="Times New Roman" w:cs="Times New Roman"/>
          <w:color w:val="000000"/>
          <w:sz w:val="24"/>
          <w:szCs w:val="20"/>
          <w:lang w:val="es-ES" w:eastAsia="es-ES"/>
        </w:rPr>
        <w:t>Moharro como Rector de la UAGro</w:t>
      </w:r>
      <w:r w:rsidR="00DA0C12" w:rsidRPr="00DA0C12">
        <w:rPr>
          <w:rFonts w:ascii="Times New Roman" w:eastAsia="Times New Roman" w:hAnsi="Times New Roman" w:cs="Times New Roman"/>
          <w:color w:val="000000"/>
          <w:sz w:val="24"/>
          <w:szCs w:val="20"/>
          <w:lang w:val="es-ES" w:eastAsia="es-ES"/>
        </w:rPr>
        <w:t>.</w:t>
      </w:r>
      <w:r w:rsidR="00A27144">
        <w:rPr>
          <w:rFonts w:ascii="Times New Roman" w:eastAsia="Times New Roman" w:hAnsi="Times New Roman" w:cs="Times New Roman"/>
          <w:color w:val="000000"/>
          <w:sz w:val="24"/>
          <w:szCs w:val="20"/>
          <w:lang w:val="es-ES" w:eastAsia="es-ES"/>
        </w:rPr>
        <w:t xml:space="preserve"> Al término de esta huelga, el director renunció </w:t>
      </w:r>
      <w:r w:rsidR="00DA0C12" w:rsidRPr="00DA0C12">
        <w:rPr>
          <w:rFonts w:ascii="Times New Roman" w:eastAsia="Times New Roman" w:hAnsi="Times New Roman" w:cs="Times New Roman"/>
          <w:color w:val="000000"/>
          <w:sz w:val="24"/>
          <w:szCs w:val="20"/>
          <w:lang w:val="es-ES" w:eastAsia="es-ES"/>
        </w:rPr>
        <w:t xml:space="preserve"> y </w:t>
      </w:r>
      <w:r w:rsidR="00992144">
        <w:rPr>
          <w:rFonts w:ascii="Times New Roman" w:eastAsia="Times New Roman" w:hAnsi="Times New Roman" w:cs="Times New Roman"/>
          <w:color w:val="000000"/>
          <w:sz w:val="24"/>
          <w:szCs w:val="20"/>
          <w:lang w:val="es-ES" w:eastAsia="es-ES"/>
        </w:rPr>
        <w:t xml:space="preserve">hubo </w:t>
      </w:r>
      <w:r w:rsidR="00DA0C12" w:rsidRPr="00DA0C12">
        <w:rPr>
          <w:rFonts w:ascii="Times New Roman" w:eastAsia="Times New Roman" w:hAnsi="Times New Roman" w:cs="Times New Roman"/>
          <w:color w:val="000000"/>
          <w:sz w:val="24"/>
          <w:szCs w:val="20"/>
          <w:lang w:val="es-ES" w:eastAsia="es-ES"/>
        </w:rPr>
        <w:t>expulsión de varios maestros yalumnos</w:t>
      </w:r>
      <w:r w:rsidR="00992144">
        <w:rPr>
          <w:rFonts w:ascii="Times New Roman" w:eastAsia="Times New Roman" w:hAnsi="Times New Roman" w:cs="Times New Roman"/>
          <w:color w:val="000000"/>
          <w:sz w:val="24"/>
          <w:szCs w:val="20"/>
          <w:lang w:val="es-ES" w:eastAsia="es-ES"/>
        </w:rPr>
        <w:t xml:space="preserve">; </w:t>
      </w:r>
      <w:r w:rsidR="00992144" w:rsidRPr="00DA0C12">
        <w:rPr>
          <w:rFonts w:ascii="Times New Roman" w:eastAsia="Times New Roman" w:hAnsi="Times New Roman" w:cs="Times New Roman"/>
          <w:color w:val="000000"/>
          <w:sz w:val="24"/>
          <w:szCs w:val="20"/>
          <w:lang w:val="es-ES" w:eastAsia="es-ES"/>
        </w:rPr>
        <w:t>la población escolar</w:t>
      </w:r>
      <w:r w:rsidR="00992144">
        <w:rPr>
          <w:rFonts w:ascii="Times New Roman" w:eastAsia="Times New Roman" w:hAnsi="Times New Roman" w:cs="Times New Roman"/>
          <w:color w:val="000000"/>
          <w:sz w:val="24"/>
          <w:szCs w:val="20"/>
          <w:lang w:val="es-ES" w:eastAsia="es-ES"/>
        </w:rPr>
        <w:t xml:space="preserve"> se redujo a 30</w:t>
      </w:r>
      <w:r w:rsidR="00672D16">
        <w:rPr>
          <w:rFonts w:ascii="Times New Roman" w:eastAsia="Times New Roman" w:hAnsi="Times New Roman" w:cs="Times New Roman"/>
          <w:color w:val="000000"/>
          <w:sz w:val="24"/>
          <w:szCs w:val="20"/>
          <w:lang w:val="es-ES" w:eastAsia="es-ES"/>
        </w:rPr>
        <w:t xml:space="preserve"> alumnos</w:t>
      </w:r>
      <w:r w:rsidR="00DA0C12" w:rsidRPr="00DA0C12">
        <w:rPr>
          <w:rFonts w:ascii="Times New Roman" w:eastAsia="Times New Roman" w:hAnsi="Times New Roman" w:cs="Times New Roman"/>
          <w:color w:val="000000"/>
          <w:sz w:val="24"/>
          <w:szCs w:val="20"/>
          <w:vertAlign w:val="superscript"/>
          <w:lang w:val="es-ES" w:eastAsia="es-ES"/>
        </w:rPr>
        <w:footnoteReference w:id="1"/>
      </w:r>
      <w:r w:rsidR="00DA0C12" w:rsidRPr="00DA0C12">
        <w:rPr>
          <w:rFonts w:ascii="Times New Roman" w:eastAsia="Times New Roman" w:hAnsi="Times New Roman" w:cs="Times New Roman"/>
          <w:color w:val="000000"/>
          <w:sz w:val="24"/>
          <w:szCs w:val="20"/>
          <w:lang w:val="es-ES" w:eastAsia="es-ES"/>
        </w:rPr>
        <w:t xml:space="preserve">.Ante la renuncia del director, </w:t>
      </w:r>
      <w:r w:rsidR="001C4A30">
        <w:rPr>
          <w:rFonts w:ascii="Times New Roman" w:eastAsia="Times New Roman" w:hAnsi="Times New Roman" w:cs="Times New Roman"/>
          <w:color w:val="000000"/>
          <w:sz w:val="24"/>
          <w:szCs w:val="20"/>
          <w:lang w:val="es-ES" w:eastAsia="es-ES"/>
        </w:rPr>
        <w:t xml:space="preserve">el </w:t>
      </w:r>
      <w:r w:rsidR="00672D16" w:rsidRPr="00DA0C12">
        <w:rPr>
          <w:rFonts w:ascii="Times New Roman" w:eastAsia="Times New Roman" w:hAnsi="Times New Roman" w:cs="Times New Roman"/>
          <w:color w:val="000000"/>
          <w:sz w:val="24"/>
          <w:szCs w:val="20"/>
          <w:lang w:val="es-ES" w:eastAsia="es-ES"/>
        </w:rPr>
        <w:t>Ing. Rafael Bonilla Romero</w:t>
      </w:r>
      <w:r w:rsidR="00672D16">
        <w:rPr>
          <w:rFonts w:ascii="Times New Roman" w:eastAsia="Times New Roman" w:hAnsi="Times New Roman" w:cs="Times New Roman"/>
          <w:color w:val="000000"/>
          <w:sz w:val="24"/>
          <w:szCs w:val="20"/>
          <w:lang w:val="es-ES" w:eastAsia="es-ES"/>
        </w:rPr>
        <w:t xml:space="preserve"> asumió</w:t>
      </w:r>
      <w:r w:rsidR="00672D16" w:rsidRPr="00DA0C12">
        <w:rPr>
          <w:rFonts w:ascii="Times New Roman" w:eastAsia="Times New Roman" w:hAnsi="Times New Roman" w:cs="Times New Roman"/>
          <w:color w:val="000000"/>
          <w:sz w:val="24"/>
          <w:szCs w:val="20"/>
          <w:vertAlign w:val="superscript"/>
          <w:lang w:val="es-ES" w:eastAsia="es-ES"/>
        </w:rPr>
        <w:footnoteReference w:id="2"/>
      </w:r>
      <w:r w:rsidR="00DA0C12" w:rsidRPr="00DA0C12">
        <w:rPr>
          <w:rFonts w:ascii="Times New Roman" w:eastAsia="Times New Roman" w:hAnsi="Times New Roman" w:cs="Times New Roman"/>
          <w:color w:val="000000"/>
          <w:sz w:val="24"/>
          <w:szCs w:val="20"/>
          <w:lang w:val="es-ES" w:eastAsia="es-ES"/>
        </w:rPr>
        <w:t xml:space="preserve"> la Dirección de la Escuela de Agricultura. </w:t>
      </w: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color w:val="000000"/>
          <w:sz w:val="24"/>
          <w:szCs w:val="20"/>
          <w:lang w:val="es-ES" w:eastAsia="es-ES"/>
        </w:rPr>
      </w:pPr>
    </w:p>
    <w:p w:rsidR="00DA0C12" w:rsidRPr="00DA0C12" w:rsidRDefault="00DA0C12" w:rsidP="001C4A30">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 Escuela Superior de Agricultura (ESA)</w:t>
      </w:r>
    </w:p>
    <w:p w:rsidR="00DA0C12" w:rsidRPr="00DA0C12" w:rsidRDefault="00DA0C12" w:rsidP="001C4A30">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2.4.1 Reforma al plan de estudios</w:t>
      </w: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p>
    <w:p w:rsidR="007F2245"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Como consecuencia del proceso de reforma impulsado por el Ing. Rafaél Bonilla, el </w:t>
      </w:r>
      <w:r w:rsidRPr="00DA0C12">
        <w:rPr>
          <w:rFonts w:ascii="Times New Roman" w:eastAsia="Times New Roman" w:hAnsi="Times New Roman" w:cs="Times New Roman"/>
          <w:b/>
          <w:color w:val="000000"/>
          <w:sz w:val="24"/>
          <w:szCs w:val="20"/>
          <w:lang w:val="es-ES" w:eastAsia="es-ES"/>
        </w:rPr>
        <w:t>1 de junio de 1965</w:t>
      </w:r>
      <w:r w:rsidRPr="00DA0C12">
        <w:rPr>
          <w:rFonts w:ascii="Times New Roman" w:eastAsia="Times New Roman" w:hAnsi="Times New Roman" w:cs="Times New Roman"/>
          <w:color w:val="000000"/>
          <w:sz w:val="24"/>
          <w:szCs w:val="20"/>
          <w:lang w:val="es-ES" w:eastAsia="es-ES"/>
        </w:rPr>
        <w:t xml:space="preserve">, el H. Consejo Universitario </w:t>
      </w:r>
      <w:r w:rsidRPr="00E74792">
        <w:rPr>
          <w:rFonts w:ascii="Times New Roman" w:eastAsia="Times New Roman" w:hAnsi="Times New Roman" w:cs="Times New Roman"/>
          <w:sz w:val="24"/>
          <w:szCs w:val="20"/>
          <w:lang w:val="es-ES" w:eastAsia="es-ES"/>
        </w:rPr>
        <w:t xml:space="preserve">aprobó </w:t>
      </w:r>
      <w:r w:rsidRPr="00DA0C12">
        <w:rPr>
          <w:rFonts w:ascii="Times New Roman" w:eastAsia="Times New Roman" w:hAnsi="Times New Roman" w:cs="Times New Roman"/>
          <w:color w:val="000000"/>
          <w:sz w:val="24"/>
          <w:szCs w:val="20"/>
          <w:lang w:val="es-ES" w:eastAsia="es-ES"/>
        </w:rPr>
        <w:t xml:space="preserve">la denominación de </w:t>
      </w:r>
      <w:r w:rsidRPr="00DA0C12">
        <w:rPr>
          <w:rFonts w:ascii="Times New Roman" w:eastAsia="Times New Roman" w:hAnsi="Times New Roman" w:cs="Times New Roman"/>
          <w:b/>
          <w:color w:val="000000"/>
          <w:sz w:val="24"/>
          <w:szCs w:val="20"/>
          <w:lang w:val="es-ES" w:eastAsia="es-ES"/>
        </w:rPr>
        <w:t>Escuela Superior de Agricultura (ESA)</w:t>
      </w:r>
      <w:r w:rsidR="00E74792">
        <w:rPr>
          <w:rFonts w:ascii="Times New Roman" w:eastAsia="Times New Roman" w:hAnsi="Times New Roman" w:cs="Times New Roman"/>
          <w:b/>
          <w:color w:val="000000"/>
          <w:sz w:val="24"/>
          <w:szCs w:val="20"/>
          <w:lang w:val="es-ES" w:eastAsia="es-ES"/>
        </w:rPr>
        <w:t xml:space="preserve"> y su</w:t>
      </w:r>
      <w:r w:rsidRPr="00DA0C12">
        <w:rPr>
          <w:rFonts w:ascii="Times New Roman" w:eastAsia="Times New Roman" w:hAnsi="Times New Roman" w:cs="Times New Roman"/>
          <w:color w:val="000000"/>
          <w:sz w:val="24"/>
          <w:szCs w:val="20"/>
          <w:lang w:val="es-ES" w:eastAsia="es-ES"/>
        </w:rPr>
        <w:t xml:space="preserve"> nuevo plan de estudios de once semestres, </w:t>
      </w:r>
      <w:r w:rsidR="0050578E">
        <w:rPr>
          <w:rFonts w:ascii="Times New Roman" w:eastAsia="Times New Roman" w:hAnsi="Times New Roman" w:cs="Times New Roman"/>
          <w:color w:val="000000"/>
          <w:sz w:val="24"/>
          <w:szCs w:val="20"/>
          <w:lang w:val="es-ES" w:eastAsia="es-ES"/>
        </w:rPr>
        <w:t xml:space="preserve">con </w:t>
      </w:r>
      <w:r w:rsidRPr="00DA0C12">
        <w:rPr>
          <w:rFonts w:ascii="Times New Roman" w:eastAsia="Times New Roman" w:hAnsi="Times New Roman" w:cs="Times New Roman"/>
          <w:color w:val="000000"/>
          <w:sz w:val="24"/>
          <w:szCs w:val="20"/>
          <w:lang w:val="es-ES" w:eastAsia="es-ES"/>
        </w:rPr>
        <w:t>especialidad de Fitotecnia</w:t>
      </w:r>
      <w:r w:rsidR="0050578E">
        <w:rPr>
          <w:rFonts w:ascii="Times New Roman" w:eastAsia="Times New Roman" w:hAnsi="Times New Roman" w:cs="Times New Roman"/>
          <w:color w:val="000000"/>
          <w:sz w:val="24"/>
          <w:szCs w:val="20"/>
          <w:lang w:val="es-ES" w:eastAsia="es-ES"/>
        </w:rPr>
        <w:t xml:space="preserve"> e </w:t>
      </w:r>
      <w:r w:rsidRPr="00DA0C12">
        <w:rPr>
          <w:rFonts w:ascii="Times New Roman" w:eastAsia="Times New Roman" w:hAnsi="Times New Roman" w:cs="Times New Roman"/>
          <w:color w:val="000000"/>
          <w:sz w:val="24"/>
          <w:szCs w:val="20"/>
          <w:lang w:val="es-ES" w:eastAsia="es-ES"/>
        </w:rPr>
        <w:t xml:space="preserve">ingreso </w:t>
      </w:r>
      <w:r w:rsidR="0050578E">
        <w:rPr>
          <w:rFonts w:ascii="Times New Roman" w:eastAsia="Times New Roman" w:hAnsi="Times New Roman" w:cs="Times New Roman"/>
          <w:color w:val="000000"/>
          <w:sz w:val="24"/>
          <w:szCs w:val="20"/>
          <w:lang w:val="es-ES" w:eastAsia="es-ES"/>
        </w:rPr>
        <w:t xml:space="preserve">con </w:t>
      </w:r>
      <w:r w:rsidRPr="00DA0C12">
        <w:rPr>
          <w:rFonts w:ascii="Times New Roman" w:eastAsia="Times New Roman" w:hAnsi="Times New Roman" w:cs="Times New Roman"/>
          <w:color w:val="000000"/>
          <w:sz w:val="24"/>
          <w:szCs w:val="20"/>
          <w:lang w:val="es-ES" w:eastAsia="es-ES"/>
        </w:rPr>
        <w:t>estudios de secundaria</w:t>
      </w:r>
      <w:r w:rsidR="0050578E">
        <w:rPr>
          <w:rFonts w:ascii="Times New Roman" w:eastAsia="Times New Roman" w:hAnsi="Times New Roman" w:cs="Times New Roman"/>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 xml:space="preserve"> con impartición del Bachillerato Agrícola en los tres primeros semestres y del cuarto al onceavo</w:t>
      </w:r>
      <w:r w:rsidR="007F2245">
        <w:rPr>
          <w:rFonts w:ascii="Times New Roman" w:eastAsia="Times New Roman" w:hAnsi="Times New Roman" w:cs="Times New Roman"/>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 xml:space="preserve"> la carrera de Ingeniero Agrónomo Fitotecnista.</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Con la finalidad de que los estudiantes y docentes estuvieran en contacto real con la problemática agropecuaria, se incluyeron actividades complementarias que consistían en la realización de prácticas profesionales del sexto al noveno semestres, el servicio de extensión docente y la integración de un cuerpo asesor para vincular las actividades de la escuela con los problemas del campo</w:t>
      </w:r>
      <w:r w:rsidR="00F04720">
        <w:rPr>
          <w:rFonts w:ascii="Times New Roman" w:eastAsia="Times New Roman" w:hAnsi="Times New Roman" w:cs="Times New Roman"/>
          <w:color w:val="000000"/>
          <w:sz w:val="24"/>
          <w:szCs w:val="20"/>
          <w:lang w:val="es-ES" w:eastAsia="es-ES"/>
        </w:rPr>
        <w:t>(Bonilla, 2003)</w:t>
      </w:r>
      <w:r w:rsidRPr="00DA0C12">
        <w:rPr>
          <w:rFonts w:ascii="Times New Roman" w:eastAsia="Times New Roman" w:hAnsi="Times New Roman" w:cs="Times New Roman"/>
          <w:color w:val="000000"/>
          <w:sz w:val="24"/>
          <w:szCs w:val="20"/>
          <w:lang w:val="es-ES" w:eastAsia="es-ES"/>
        </w:rPr>
        <w:t>.</w:t>
      </w:r>
    </w:p>
    <w:p w:rsidR="00F04720" w:rsidRDefault="00F04720"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2.4.2 Cambio del plan de estudios</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Default="0022322A"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En </w:t>
      </w:r>
      <w:r w:rsidRPr="00DA0C12">
        <w:rPr>
          <w:rFonts w:ascii="Times New Roman" w:eastAsia="Times New Roman" w:hAnsi="Times New Roman" w:cs="Times New Roman"/>
          <w:b/>
          <w:color w:val="000000"/>
          <w:sz w:val="24"/>
          <w:szCs w:val="20"/>
          <w:lang w:val="es-ES" w:eastAsia="es-ES"/>
        </w:rPr>
        <w:t>2 de octubre de 1967</w:t>
      </w:r>
      <w:r>
        <w:rPr>
          <w:rFonts w:ascii="Times New Roman" w:eastAsia="Times New Roman" w:hAnsi="Times New Roman" w:cs="Times New Roman"/>
          <w:b/>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H. Consejo Universitario</w:t>
      </w:r>
      <w:r>
        <w:rPr>
          <w:rFonts w:ascii="Times New Roman" w:eastAsia="Times New Roman" w:hAnsi="Times New Roman" w:cs="Times New Roman"/>
          <w:color w:val="000000"/>
          <w:sz w:val="24"/>
          <w:szCs w:val="20"/>
          <w:lang w:val="es-ES" w:eastAsia="es-ES"/>
        </w:rPr>
        <w:t>, aprobó un</w:t>
      </w:r>
      <w:r w:rsidR="00DA0C12" w:rsidRPr="00DA0C12">
        <w:rPr>
          <w:rFonts w:ascii="Times New Roman" w:eastAsia="Times New Roman" w:hAnsi="Times New Roman" w:cs="Times New Roman"/>
          <w:color w:val="000000"/>
          <w:sz w:val="24"/>
          <w:szCs w:val="20"/>
          <w:lang w:val="es-ES" w:eastAsia="es-ES"/>
        </w:rPr>
        <w:t>nuevo</w:t>
      </w:r>
      <w:r>
        <w:rPr>
          <w:rFonts w:ascii="Times New Roman" w:eastAsia="Times New Roman" w:hAnsi="Times New Roman" w:cs="Times New Roman"/>
          <w:color w:val="000000"/>
          <w:sz w:val="24"/>
          <w:szCs w:val="20"/>
          <w:lang w:val="es-ES" w:eastAsia="es-ES"/>
        </w:rPr>
        <w:t xml:space="preserve"> Plan de estudios; en </w:t>
      </w:r>
      <w:r w:rsidR="00DA0C12" w:rsidRPr="00DA0C12">
        <w:rPr>
          <w:rFonts w:ascii="Times New Roman" w:eastAsia="Times New Roman" w:hAnsi="Times New Roman" w:cs="Times New Roman"/>
          <w:color w:val="000000"/>
          <w:sz w:val="24"/>
          <w:szCs w:val="20"/>
          <w:lang w:val="es-ES" w:eastAsia="es-ES"/>
        </w:rPr>
        <w:t>esta misma sesión</w:t>
      </w:r>
      <w:r w:rsidR="00ED187E">
        <w:rPr>
          <w:rFonts w:ascii="Times New Roman" w:eastAsia="Times New Roman" w:hAnsi="Times New Roman" w:cs="Times New Roman"/>
          <w:color w:val="000000"/>
          <w:sz w:val="24"/>
          <w:szCs w:val="20"/>
          <w:lang w:val="es-ES" w:eastAsia="es-ES"/>
        </w:rPr>
        <w:t>,</w:t>
      </w:r>
      <w:r w:rsidR="00ED187E" w:rsidRPr="00DA0C12">
        <w:rPr>
          <w:rFonts w:ascii="Times New Roman" w:eastAsia="Times New Roman" w:hAnsi="Times New Roman" w:cs="Times New Roman"/>
          <w:color w:val="000000"/>
          <w:sz w:val="24"/>
          <w:szCs w:val="20"/>
          <w:lang w:val="es-ES" w:eastAsia="es-ES"/>
        </w:rPr>
        <w:t>el Ing. Ramiro Augusto Cuevas Pérez</w:t>
      </w:r>
      <w:r w:rsidR="00ED187E">
        <w:rPr>
          <w:rFonts w:ascii="Times New Roman" w:eastAsia="Times New Roman" w:hAnsi="Times New Roman" w:cs="Times New Roman"/>
          <w:color w:val="000000"/>
          <w:sz w:val="24"/>
          <w:szCs w:val="20"/>
          <w:lang w:val="es-ES" w:eastAsia="es-ES"/>
        </w:rPr>
        <w:t>, asumió</w:t>
      </w:r>
      <w:r w:rsidR="00DA0C12" w:rsidRPr="00DA0C12">
        <w:rPr>
          <w:rFonts w:ascii="Times New Roman" w:eastAsia="Times New Roman" w:hAnsi="Times New Roman" w:cs="Times New Roman"/>
          <w:color w:val="000000"/>
          <w:sz w:val="24"/>
          <w:szCs w:val="20"/>
          <w:lang w:val="es-ES" w:eastAsia="es-ES"/>
        </w:rPr>
        <w:t>la Dirección de la ESA</w:t>
      </w:r>
      <w:r w:rsidR="00DA0C12" w:rsidRPr="00DA0C12">
        <w:rPr>
          <w:rFonts w:ascii="Times New Roman" w:eastAsia="Times New Roman" w:hAnsi="Times New Roman" w:cs="Times New Roman"/>
          <w:color w:val="000000"/>
          <w:sz w:val="24"/>
          <w:szCs w:val="20"/>
          <w:vertAlign w:val="superscript"/>
          <w:lang w:val="es-ES" w:eastAsia="es-ES"/>
        </w:rPr>
        <w:footnoteReference w:id="3"/>
      </w:r>
      <w:r w:rsidR="00DA0C12" w:rsidRPr="00DA0C12">
        <w:rPr>
          <w:rFonts w:ascii="Times New Roman" w:eastAsia="Times New Roman" w:hAnsi="Times New Roman" w:cs="Times New Roman"/>
          <w:color w:val="000000"/>
          <w:sz w:val="24"/>
          <w:szCs w:val="20"/>
          <w:lang w:val="es-ES" w:eastAsia="es-ES"/>
        </w:rPr>
        <w:t>.         Entre las características más importantes del nuevo plan de estudios destacan: los aspirantes deben contar con estudios de bachillerato; duración</w:t>
      </w:r>
      <w:r w:rsidR="00ED187E">
        <w:rPr>
          <w:rFonts w:ascii="Times New Roman" w:eastAsia="Times New Roman" w:hAnsi="Times New Roman" w:cs="Times New Roman"/>
          <w:color w:val="000000"/>
          <w:sz w:val="24"/>
          <w:szCs w:val="20"/>
          <w:lang w:val="es-ES" w:eastAsia="es-ES"/>
        </w:rPr>
        <w:t xml:space="preserve"> de la carrera </w:t>
      </w:r>
      <w:r w:rsidR="00DA0C12" w:rsidRPr="00DA0C12">
        <w:rPr>
          <w:rFonts w:ascii="Times New Roman" w:eastAsia="Times New Roman" w:hAnsi="Times New Roman" w:cs="Times New Roman"/>
          <w:color w:val="000000"/>
          <w:sz w:val="24"/>
          <w:szCs w:val="20"/>
          <w:lang w:val="es-ES" w:eastAsia="es-ES"/>
        </w:rPr>
        <w:t xml:space="preserve">de nueve semestres; </w:t>
      </w:r>
      <w:r w:rsidR="00552FA7">
        <w:rPr>
          <w:rFonts w:ascii="Times New Roman" w:eastAsia="Times New Roman" w:hAnsi="Times New Roman" w:cs="Times New Roman"/>
          <w:color w:val="000000"/>
          <w:sz w:val="24"/>
          <w:szCs w:val="20"/>
          <w:lang w:val="es-ES" w:eastAsia="es-ES"/>
        </w:rPr>
        <w:t>d</w:t>
      </w:r>
      <w:r w:rsidR="00DA0C12" w:rsidRPr="00DA0C12">
        <w:rPr>
          <w:rFonts w:ascii="Times New Roman" w:eastAsia="Times New Roman" w:hAnsi="Times New Roman" w:cs="Times New Roman"/>
          <w:color w:val="000000"/>
          <w:sz w:val="24"/>
          <w:szCs w:val="20"/>
          <w:lang w:val="es-ES" w:eastAsia="es-ES"/>
        </w:rPr>
        <w:t>esaparecen las especialidades.</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lastRenderedPageBreak/>
        <w:t>La carga académica de la carrera con este plan consistía en 60 asignaturas</w:t>
      </w:r>
      <w:r w:rsidR="00552FA7">
        <w:rPr>
          <w:rFonts w:ascii="Times New Roman" w:eastAsia="Times New Roman" w:hAnsi="Times New Roman" w:cs="Times New Roman"/>
          <w:color w:val="000000"/>
          <w:sz w:val="24"/>
          <w:szCs w:val="20"/>
          <w:lang w:val="es-ES" w:eastAsia="es-ES"/>
        </w:rPr>
        <w:t xml:space="preserve">; </w:t>
      </w:r>
      <w:r w:rsidRPr="00DA0C12">
        <w:rPr>
          <w:rFonts w:ascii="Times New Roman" w:eastAsia="Times New Roman" w:hAnsi="Times New Roman" w:cs="Times New Roman"/>
          <w:color w:val="000000"/>
          <w:sz w:val="24"/>
          <w:szCs w:val="20"/>
          <w:lang w:val="es-ES" w:eastAsia="es-ES"/>
        </w:rPr>
        <w:t xml:space="preserve">con el 55.9% de horas teoría y </w:t>
      </w:r>
      <w:r w:rsidR="007A7008">
        <w:rPr>
          <w:rFonts w:ascii="Times New Roman" w:eastAsia="Times New Roman" w:hAnsi="Times New Roman" w:cs="Times New Roman"/>
          <w:color w:val="000000"/>
          <w:sz w:val="24"/>
          <w:szCs w:val="20"/>
          <w:lang w:val="es-ES" w:eastAsia="es-ES"/>
        </w:rPr>
        <w:t>44.1%</w:t>
      </w:r>
      <w:r w:rsidRPr="00DA0C12">
        <w:rPr>
          <w:rFonts w:ascii="Times New Roman" w:eastAsia="Times New Roman" w:hAnsi="Times New Roman" w:cs="Times New Roman"/>
          <w:color w:val="000000"/>
          <w:sz w:val="24"/>
          <w:szCs w:val="20"/>
          <w:lang w:val="es-ES" w:eastAsia="es-ES"/>
        </w:rPr>
        <w:t xml:space="preserve"> de horas práctica</w:t>
      </w:r>
      <w:r w:rsidR="007A7008">
        <w:rPr>
          <w:rFonts w:ascii="Times New Roman" w:eastAsia="Times New Roman" w:hAnsi="Times New Roman" w:cs="Times New Roman"/>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 xml:space="preserve"> con un total de 538 créditos.</w:t>
      </w: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2.4.4 Traslado de la ESA a la ciudad de Iguala</w:t>
      </w:r>
    </w:p>
    <w:p w:rsidR="00DA0C12" w:rsidRPr="00DA0C12" w:rsidRDefault="00687688" w:rsidP="00826A96">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E</w:t>
      </w:r>
      <w:r w:rsidR="00DA0C12" w:rsidRPr="00DA0C12">
        <w:rPr>
          <w:rFonts w:ascii="Times New Roman" w:eastAsia="Times New Roman" w:hAnsi="Times New Roman" w:cs="Times New Roman"/>
          <w:color w:val="000000"/>
          <w:sz w:val="24"/>
          <w:szCs w:val="20"/>
          <w:lang w:val="es-ES" w:eastAsia="es-ES"/>
        </w:rPr>
        <w:t xml:space="preserve">l Dr. Jaime Castrejón Diez (Rector 1970-1972) </w:t>
      </w:r>
      <w:r>
        <w:rPr>
          <w:rFonts w:ascii="Times New Roman" w:eastAsia="Times New Roman" w:hAnsi="Times New Roman" w:cs="Times New Roman"/>
          <w:color w:val="000000"/>
          <w:sz w:val="24"/>
          <w:szCs w:val="20"/>
          <w:lang w:val="es-ES" w:eastAsia="es-ES"/>
        </w:rPr>
        <w:t xml:space="preserve">propuso al H. Consejo Universitario la </w:t>
      </w:r>
      <w:r w:rsidR="00DA0C12" w:rsidRPr="00DA0C12">
        <w:rPr>
          <w:rFonts w:ascii="Times New Roman" w:eastAsia="Times New Roman" w:hAnsi="Times New Roman" w:cs="Times New Roman"/>
          <w:color w:val="000000"/>
          <w:sz w:val="24"/>
          <w:szCs w:val="20"/>
          <w:lang w:val="es-ES" w:eastAsia="es-ES"/>
        </w:rPr>
        <w:t>descentralización de algunas escuelas</w:t>
      </w:r>
      <w:r w:rsidR="00E44F5D">
        <w:rPr>
          <w:rFonts w:ascii="Times New Roman" w:eastAsia="Times New Roman" w:hAnsi="Times New Roman" w:cs="Times New Roman"/>
          <w:color w:val="000000"/>
          <w:sz w:val="24"/>
          <w:szCs w:val="20"/>
          <w:lang w:val="es-ES" w:eastAsia="es-ES"/>
        </w:rPr>
        <w:t>; así e</w:t>
      </w:r>
      <w:r w:rsidR="00DA0C12" w:rsidRPr="00DA0C12">
        <w:rPr>
          <w:rFonts w:ascii="Times New Roman" w:eastAsia="Times New Roman" w:hAnsi="Times New Roman" w:cs="Times New Roman"/>
          <w:color w:val="000000"/>
          <w:sz w:val="24"/>
          <w:szCs w:val="20"/>
          <w:lang w:val="es-ES" w:eastAsia="es-ES"/>
        </w:rPr>
        <w:t xml:space="preserve">l </w:t>
      </w:r>
      <w:r w:rsidR="002E4EA0" w:rsidRPr="00DA0C12">
        <w:rPr>
          <w:rFonts w:ascii="Times New Roman" w:eastAsia="Times New Roman" w:hAnsi="Times New Roman" w:cs="Times New Roman"/>
          <w:b/>
          <w:color w:val="000000"/>
          <w:sz w:val="24"/>
          <w:szCs w:val="20"/>
          <w:lang w:val="es-ES" w:eastAsia="es-ES"/>
        </w:rPr>
        <w:t>25 de junio de 1970</w:t>
      </w:r>
      <w:r w:rsidR="002E4EA0" w:rsidRPr="002E4EA0">
        <w:rPr>
          <w:rFonts w:ascii="Times New Roman" w:eastAsia="Times New Roman" w:hAnsi="Times New Roman" w:cs="Times New Roman"/>
          <w:color w:val="000000"/>
          <w:sz w:val="24"/>
          <w:szCs w:val="20"/>
          <w:lang w:val="es-ES" w:eastAsia="es-ES"/>
        </w:rPr>
        <w:t>, se</w:t>
      </w:r>
      <w:r w:rsidR="00DA0C12" w:rsidRPr="00DA0C12">
        <w:rPr>
          <w:rFonts w:ascii="Times New Roman" w:eastAsia="Times New Roman" w:hAnsi="Times New Roman" w:cs="Times New Roman"/>
          <w:color w:val="000000"/>
          <w:sz w:val="24"/>
          <w:szCs w:val="20"/>
          <w:lang w:val="es-ES" w:eastAsia="es-ES"/>
        </w:rPr>
        <w:t>traslad</w:t>
      </w:r>
      <w:r w:rsidR="006E525B">
        <w:rPr>
          <w:rFonts w:ascii="Times New Roman" w:eastAsia="Times New Roman" w:hAnsi="Times New Roman" w:cs="Times New Roman"/>
          <w:color w:val="000000"/>
          <w:sz w:val="24"/>
          <w:szCs w:val="20"/>
          <w:lang w:val="es-ES" w:eastAsia="es-ES"/>
        </w:rPr>
        <w:t>ó</w:t>
      </w:r>
      <w:r w:rsidR="00DA0C12" w:rsidRPr="00DA0C12">
        <w:rPr>
          <w:rFonts w:ascii="Times New Roman" w:eastAsia="Times New Roman" w:hAnsi="Times New Roman" w:cs="Times New Roman"/>
          <w:color w:val="000000"/>
          <w:sz w:val="24"/>
          <w:szCs w:val="20"/>
          <w:lang w:val="es-ES" w:eastAsia="es-ES"/>
        </w:rPr>
        <w:t xml:space="preserve"> la Escuela Superior de Agricultura a Iguala</w:t>
      </w:r>
      <w:r w:rsidR="00DA0C12" w:rsidRPr="00DA0C12">
        <w:rPr>
          <w:rFonts w:ascii="Times New Roman" w:eastAsia="Times New Roman" w:hAnsi="Times New Roman" w:cs="Times New Roman"/>
          <w:color w:val="000000"/>
          <w:sz w:val="24"/>
          <w:szCs w:val="20"/>
          <w:vertAlign w:val="superscript"/>
          <w:lang w:val="es-ES" w:eastAsia="es-ES"/>
        </w:rPr>
        <w:footnoteReference w:id="4"/>
      </w:r>
      <w:r w:rsidR="00BC5E8E">
        <w:rPr>
          <w:rFonts w:ascii="Times New Roman" w:eastAsia="Times New Roman" w:hAnsi="Times New Roman" w:cs="Times New Roman"/>
          <w:color w:val="000000"/>
          <w:sz w:val="24"/>
          <w:szCs w:val="20"/>
          <w:lang w:val="es-ES" w:eastAsia="es-ES"/>
        </w:rPr>
        <w:t xml:space="preserve">, </w:t>
      </w:r>
      <w:r w:rsidR="00DA0C12" w:rsidRPr="00DA0C12">
        <w:rPr>
          <w:rFonts w:ascii="Times New Roman" w:eastAsia="Times New Roman" w:hAnsi="Times New Roman" w:cs="Times New Roman"/>
          <w:color w:val="000000"/>
          <w:sz w:val="24"/>
          <w:szCs w:val="20"/>
          <w:lang w:val="es-ES" w:eastAsia="es-ES"/>
        </w:rPr>
        <w:t>por considerar que “en este valle se encuentran mejores condiciones físicas y agroecológicas para desplegar su</w:t>
      </w:r>
      <w:r w:rsidR="00BC5E8E">
        <w:rPr>
          <w:rFonts w:ascii="Times New Roman" w:eastAsia="Times New Roman" w:hAnsi="Times New Roman" w:cs="Times New Roman"/>
          <w:color w:val="000000"/>
          <w:sz w:val="24"/>
          <w:szCs w:val="20"/>
          <w:lang w:val="es-ES" w:eastAsia="es-ES"/>
        </w:rPr>
        <w:t xml:space="preserve"> potencial y futuro desarrollo”</w:t>
      </w:r>
      <w:r w:rsidR="00DA0C12" w:rsidRPr="00DA0C12">
        <w:rPr>
          <w:rFonts w:ascii="Times New Roman" w:eastAsia="Times New Roman" w:hAnsi="Times New Roman" w:cs="Times New Roman"/>
          <w:color w:val="000000"/>
          <w:sz w:val="24"/>
          <w:szCs w:val="20"/>
          <w:lang w:val="es-ES" w:eastAsia="es-ES"/>
        </w:rPr>
        <w:t xml:space="preserve">.En Iguala, </w:t>
      </w:r>
      <w:r w:rsidR="00FC6EA4">
        <w:rPr>
          <w:rFonts w:ascii="Times New Roman" w:eastAsia="Times New Roman" w:hAnsi="Times New Roman" w:cs="Times New Roman"/>
          <w:color w:val="000000"/>
          <w:sz w:val="24"/>
          <w:szCs w:val="20"/>
          <w:lang w:val="es-ES" w:eastAsia="es-ES"/>
        </w:rPr>
        <w:t xml:space="preserve">sus primeras </w:t>
      </w:r>
      <w:r w:rsidR="00DA0C12" w:rsidRPr="00DA0C12">
        <w:rPr>
          <w:rFonts w:ascii="Times New Roman" w:eastAsia="Times New Roman" w:hAnsi="Times New Roman" w:cs="Times New Roman"/>
          <w:color w:val="000000"/>
          <w:sz w:val="24"/>
          <w:szCs w:val="20"/>
          <w:lang w:val="es-ES" w:eastAsia="es-ES"/>
        </w:rPr>
        <w:t xml:space="preserve">instalaciones </w:t>
      </w:r>
      <w:r w:rsidR="00FC6EA4">
        <w:rPr>
          <w:rFonts w:ascii="Times New Roman" w:eastAsia="Times New Roman" w:hAnsi="Times New Roman" w:cs="Times New Roman"/>
          <w:color w:val="000000"/>
          <w:sz w:val="24"/>
          <w:szCs w:val="20"/>
          <w:lang w:val="es-ES" w:eastAsia="es-ES"/>
        </w:rPr>
        <w:t xml:space="preserve">fueron las </w:t>
      </w:r>
      <w:r w:rsidR="00DA0C12" w:rsidRPr="00DA0C12">
        <w:rPr>
          <w:rFonts w:ascii="Times New Roman" w:eastAsia="Times New Roman" w:hAnsi="Times New Roman" w:cs="Times New Roman"/>
          <w:color w:val="000000"/>
          <w:sz w:val="24"/>
          <w:szCs w:val="20"/>
          <w:lang w:val="es-ES" w:eastAsia="es-ES"/>
        </w:rPr>
        <w:t>que actualmente ocupa la Unidad Académica Preparatoria No. 10 de la UAGro</w:t>
      </w:r>
      <w:r w:rsidR="008B76C6">
        <w:rPr>
          <w:rFonts w:ascii="Times New Roman" w:eastAsia="Times New Roman" w:hAnsi="Times New Roman" w:cs="Times New Roman"/>
          <w:color w:val="000000"/>
          <w:sz w:val="24"/>
          <w:szCs w:val="20"/>
          <w:lang w:val="es-ES" w:eastAsia="es-ES"/>
        </w:rPr>
        <w:t xml:space="preserve">. </w:t>
      </w:r>
      <w:r w:rsidR="00B61CDB">
        <w:rPr>
          <w:rFonts w:ascii="Times New Roman" w:eastAsia="Times New Roman" w:hAnsi="Times New Roman" w:cs="Times New Roman"/>
          <w:color w:val="000000"/>
          <w:sz w:val="24"/>
          <w:szCs w:val="20"/>
          <w:lang w:val="es-ES" w:eastAsia="es-ES"/>
        </w:rPr>
        <w:t xml:space="preserve">En </w:t>
      </w:r>
      <w:r w:rsidR="00DA0C12" w:rsidRPr="00DA0C12">
        <w:rPr>
          <w:rFonts w:ascii="Times New Roman" w:eastAsia="Times New Roman" w:hAnsi="Times New Roman" w:cs="Times New Roman"/>
          <w:color w:val="000000"/>
          <w:sz w:val="24"/>
          <w:szCs w:val="20"/>
          <w:lang w:val="es-ES" w:eastAsia="es-ES"/>
        </w:rPr>
        <w:t>1973</w:t>
      </w:r>
      <w:r w:rsidR="00B61CDB">
        <w:rPr>
          <w:rFonts w:ascii="Times New Roman" w:eastAsia="Times New Roman" w:hAnsi="Times New Roman" w:cs="Times New Roman"/>
          <w:color w:val="000000"/>
          <w:sz w:val="24"/>
          <w:szCs w:val="20"/>
          <w:lang w:val="es-ES" w:eastAsia="es-ES"/>
        </w:rPr>
        <w:t>, la ESA se</w:t>
      </w:r>
      <w:r w:rsidR="00DA0C12" w:rsidRPr="00DA0C12">
        <w:rPr>
          <w:rFonts w:ascii="Times New Roman" w:eastAsia="Times New Roman" w:hAnsi="Times New Roman" w:cs="Times New Roman"/>
          <w:color w:val="000000"/>
          <w:sz w:val="24"/>
          <w:szCs w:val="20"/>
          <w:lang w:val="es-ES" w:eastAsia="es-ES"/>
        </w:rPr>
        <w:t xml:space="preserve"> cambi</w:t>
      </w:r>
      <w:r w:rsidR="00B61CDB">
        <w:rPr>
          <w:rFonts w:ascii="Times New Roman" w:eastAsia="Times New Roman" w:hAnsi="Times New Roman" w:cs="Times New Roman"/>
          <w:color w:val="000000"/>
          <w:sz w:val="24"/>
          <w:szCs w:val="20"/>
          <w:lang w:val="es-ES" w:eastAsia="es-ES"/>
        </w:rPr>
        <w:t xml:space="preserve">ó </w:t>
      </w:r>
      <w:r w:rsidR="00DA0C12" w:rsidRPr="00DA0C12">
        <w:rPr>
          <w:rFonts w:ascii="Times New Roman" w:eastAsia="Times New Roman" w:hAnsi="Times New Roman" w:cs="Times New Roman"/>
          <w:color w:val="000000"/>
          <w:sz w:val="24"/>
          <w:szCs w:val="20"/>
          <w:lang w:val="es-ES" w:eastAsia="es-ES"/>
        </w:rPr>
        <w:t xml:space="preserve">a sus instalaciones de Tuxpan, </w:t>
      </w:r>
      <w:r w:rsidR="00B61CDB">
        <w:rPr>
          <w:rFonts w:ascii="Times New Roman" w:eastAsia="Times New Roman" w:hAnsi="Times New Roman" w:cs="Times New Roman"/>
          <w:color w:val="000000"/>
          <w:sz w:val="24"/>
          <w:szCs w:val="20"/>
          <w:lang w:val="es-ES" w:eastAsia="es-ES"/>
        </w:rPr>
        <w:t xml:space="preserve">que eran </w:t>
      </w:r>
      <w:r w:rsidR="00DA0C12" w:rsidRPr="00DA0C12">
        <w:rPr>
          <w:rFonts w:ascii="Times New Roman" w:eastAsia="Times New Roman" w:hAnsi="Times New Roman" w:cs="Times New Roman"/>
          <w:color w:val="000000"/>
          <w:sz w:val="24"/>
          <w:szCs w:val="20"/>
          <w:lang w:val="es-ES" w:eastAsia="es-ES"/>
        </w:rPr>
        <w:t>más adecuadas</w:t>
      </w:r>
      <w:r w:rsidR="008B76C6">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 con aulas suficientes, laboratorios equipados, mobiliario apropiado y </w:t>
      </w:r>
      <w:smartTag w:uri="urn:schemas-microsoft-com:office:smarttags" w:element="metricconverter">
        <w:smartTagPr>
          <w:attr w:name="ProductID" w:val="17 ha"/>
        </w:smartTagPr>
        <w:r w:rsidR="00DA0C12" w:rsidRPr="00DA0C12">
          <w:rPr>
            <w:rFonts w:ascii="Times New Roman" w:eastAsia="Times New Roman" w:hAnsi="Times New Roman" w:cs="Times New Roman"/>
            <w:color w:val="000000"/>
            <w:sz w:val="24"/>
            <w:szCs w:val="20"/>
            <w:lang w:val="es-ES" w:eastAsia="es-ES"/>
          </w:rPr>
          <w:t>17 ha</w:t>
        </w:r>
      </w:smartTag>
      <w:r w:rsidR="00DA0C12" w:rsidRPr="00DA0C12">
        <w:rPr>
          <w:rFonts w:ascii="Times New Roman" w:eastAsia="Times New Roman" w:hAnsi="Times New Roman" w:cs="Times New Roman"/>
          <w:color w:val="000000"/>
          <w:sz w:val="24"/>
          <w:szCs w:val="20"/>
          <w:lang w:val="es-ES" w:eastAsia="es-ES"/>
        </w:rPr>
        <w:t xml:space="preserve"> de terreno, maquinaria agrícola para prácticas de los alumnos</w:t>
      </w:r>
      <w:r w:rsidR="00E328AC">
        <w:rPr>
          <w:rFonts w:ascii="Times New Roman" w:eastAsia="Times New Roman" w:hAnsi="Times New Roman" w:cs="Times New Roman"/>
          <w:color w:val="000000"/>
          <w:sz w:val="24"/>
          <w:szCs w:val="20"/>
          <w:lang w:val="es-ES" w:eastAsia="es-ES"/>
        </w:rPr>
        <w:t xml:space="preserve">; </w:t>
      </w:r>
      <w:r w:rsidR="00DA0C12" w:rsidRPr="00DA0C12">
        <w:rPr>
          <w:rFonts w:ascii="Times New Roman" w:eastAsia="Times New Roman" w:hAnsi="Times New Roman" w:cs="Times New Roman"/>
          <w:color w:val="000000"/>
          <w:sz w:val="24"/>
          <w:szCs w:val="20"/>
          <w:lang w:val="es-ES" w:eastAsia="es-ES"/>
        </w:rPr>
        <w:t xml:space="preserve">dos autobuses, cuatro camionetas, dos automóviles, una biblioteca –inmejorable en su género- y una posta zootécnica </w:t>
      </w:r>
      <w:r w:rsidR="00E328AC">
        <w:rPr>
          <w:rFonts w:ascii="Times New Roman" w:eastAsia="Times New Roman" w:hAnsi="Times New Roman" w:cs="Times New Roman"/>
          <w:color w:val="000000"/>
          <w:sz w:val="24"/>
          <w:szCs w:val="20"/>
          <w:lang w:val="es-ES" w:eastAsia="es-ES"/>
        </w:rPr>
        <w:t xml:space="preserve">con bovinos, porcinos, aves y conejos </w:t>
      </w:r>
      <w:r w:rsidR="00DA0C12" w:rsidRPr="00DA0C12">
        <w:rPr>
          <w:rFonts w:ascii="Times New Roman" w:eastAsia="Times New Roman" w:hAnsi="Times New Roman" w:cs="Times New Roman"/>
          <w:color w:val="000000"/>
          <w:sz w:val="24"/>
          <w:szCs w:val="20"/>
          <w:lang w:val="es-ES" w:eastAsia="es-ES"/>
        </w:rPr>
        <w:t xml:space="preserve">para realizar actividades de docencia e investigación.Otros apoyos que entonces recibió la ESA fue un subsidio especial de aproximadamente 130 mil pesos mensuales para cubrir gastos de operación otorgado por el Consejo Nacional de Fomento Educativo (CONAFE). </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DA0C12">
      <w:pPr>
        <w:overflowPunct w:val="0"/>
        <w:autoSpaceDE w:val="0"/>
        <w:autoSpaceDN w:val="0"/>
        <w:adjustRightInd w:val="0"/>
        <w:spacing w:after="120" w:line="240" w:lineRule="auto"/>
        <w:ind w:left="2127" w:hanging="2127"/>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 xml:space="preserve">2.4.5 </w:t>
      </w:r>
      <w:r w:rsidR="008B76C6">
        <w:rPr>
          <w:rFonts w:ascii="Verdana" w:eastAsia="Times New Roman" w:hAnsi="Verdana" w:cs="Times New Roman"/>
          <w:b/>
          <w:color w:val="000000"/>
          <w:sz w:val="24"/>
          <w:szCs w:val="20"/>
          <w:lang w:val="es-ES" w:eastAsia="es-ES"/>
        </w:rPr>
        <w:t xml:space="preserve">El despojo </w:t>
      </w:r>
      <w:r w:rsidRPr="00DA0C12">
        <w:rPr>
          <w:rFonts w:ascii="Verdana" w:eastAsia="Times New Roman" w:hAnsi="Verdana" w:cs="Times New Roman"/>
          <w:b/>
          <w:color w:val="000000"/>
          <w:sz w:val="24"/>
          <w:szCs w:val="20"/>
          <w:lang w:val="es-ES" w:eastAsia="es-ES"/>
        </w:rPr>
        <w:t>de las instalaciones de la ESA y el intento   de desaparecerla</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Como consecuencia </w:t>
      </w:r>
      <w:r w:rsidR="003822C2">
        <w:rPr>
          <w:rFonts w:ascii="Times New Roman" w:eastAsia="Times New Roman" w:hAnsi="Times New Roman" w:cs="Times New Roman"/>
          <w:color w:val="000000"/>
          <w:sz w:val="24"/>
          <w:szCs w:val="20"/>
          <w:lang w:val="es-ES" w:eastAsia="es-ES"/>
        </w:rPr>
        <w:t xml:space="preserve">de los cambios </w:t>
      </w:r>
      <w:r w:rsidR="00C733A5">
        <w:rPr>
          <w:rFonts w:ascii="Times New Roman" w:eastAsia="Times New Roman" w:hAnsi="Times New Roman" w:cs="Times New Roman"/>
          <w:color w:val="000000"/>
          <w:sz w:val="24"/>
          <w:szCs w:val="20"/>
          <w:lang w:val="es-ES" w:eastAsia="es-ES"/>
        </w:rPr>
        <w:t xml:space="preserve">en </w:t>
      </w:r>
      <w:r w:rsidRPr="00DA0C12">
        <w:rPr>
          <w:rFonts w:ascii="Times New Roman" w:eastAsia="Times New Roman" w:hAnsi="Times New Roman" w:cs="Times New Roman"/>
          <w:color w:val="000000"/>
          <w:sz w:val="24"/>
          <w:szCs w:val="20"/>
          <w:lang w:val="es-ES" w:eastAsia="es-ES"/>
        </w:rPr>
        <w:t>la UAGro</w:t>
      </w:r>
      <w:r w:rsidR="003822C2">
        <w:rPr>
          <w:rFonts w:ascii="Times New Roman" w:eastAsia="Times New Roman" w:hAnsi="Times New Roman" w:cs="Times New Roman"/>
          <w:color w:val="000000"/>
          <w:sz w:val="24"/>
          <w:szCs w:val="20"/>
          <w:lang w:val="es-ES" w:eastAsia="es-ES"/>
        </w:rPr>
        <w:t>,</w:t>
      </w:r>
      <w:r w:rsidRPr="00DA0C12">
        <w:rPr>
          <w:rFonts w:ascii="Times New Roman" w:eastAsia="Times New Roman" w:hAnsi="Times New Roman" w:cs="Times New Roman"/>
          <w:sz w:val="24"/>
          <w:szCs w:val="20"/>
          <w:lang w:val="es-ES" w:eastAsia="es-ES"/>
        </w:rPr>
        <w:t>con</w:t>
      </w:r>
      <w:r w:rsidR="003675EE" w:rsidRPr="00DA0C12">
        <w:rPr>
          <w:rFonts w:ascii="Times New Roman" w:eastAsia="Times New Roman" w:hAnsi="Times New Roman" w:cs="Times New Roman"/>
          <w:color w:val="000000"/>
          <w:sz w:val="24"/>
          <w:szCs w:val="20"/>
          <w:lang w:val="es-ES" w:eastAsia="es-ES"/>
        </w:rPr>
        <w:t>el proyecto “universidad-pueblo”</w:t>
      </w:r>
      <w:r w:rsidR="003675EE">
        <w:rPr>
          <w:rFonts w:ascii="Times New Roman" w:eastAsia="Times New Roman" w:hAnsi="Times New Roman" w:cs="Times New Roman"/>
          <w:color w:val="000000"/>
          <w:sz w:val="24"/>
          <w:szCs w:val="20"/>
          <w:lang w:val="es-ES" w:eastAsia="es-ES"/>
        </w:rPr>
        <w:t xml:space="preserve"> que impulsaron las organizaciones de izquierda, con el </w:t>
      </w:r>
      <w:r w:rsidRPr="00DA0C12">
        <w:rPr>
          <w:rFonts w:ascii="Times New Roman" w:eastAsia="Times New Roman" w:hAnsi="Times New Roman" w:cs="Times New Roman"/>
          <w:color w:val="000000"/>
          <w:sz w:val="24"/>
          <w:szCs w:val="20"/>
          <w:lang w:val="es-ES" w:eastAsia="es-ES"/>
        </w:rPr>
        <w:t>Dr. RosalíoWences Reza como Rector a partir de 1972, al interior de la ESA se empez</w:t>
      </w:r>
      <w:r w:rsidR="00C57854">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 xml:space="preserve"> a gestar un movimiento </w:t>
      </w:r>
      <w:r w:rsidR="003675EE">
        <w:rPr>
          <w:rFonts w:ascii="Times New Roman" w:eastAsia="Times New Roman" w:hAnsi="Times New Roman" w:cs="Times New Roman"/>
          <w:color w:val="000000"/>
          <w:sz w:val="24"/>
          <w:szCs w:val="20"/>
          <w:lang w:val="es-ES" w:eastAsia="es-ES"/>
        </w:rPr>
        <w:t>democratizador</w:t>
      </w:r>
      <w:r w:rsidRPr="00DA0C12">
        <w:rPr>
          <w:rFonts w:ascii="Times New Roman" w:eastAsia="Times New Roman" w:hAnsi="Times New Roman" w:cs="Times New Roman"/>
          <w:color w:val="000000"/>
          <w:sz w:val="24"/>
          <w:szCs w:val="20"/>
          <w:lang w:val="es-ES" w:eastAsia="es-ES"/>
        </w:rPr>
        <w:t xml:space="preserve">y a </w:t>
      </w:r>
      <w:r w:rsidR="006C5E0B">
        <w:rPr>
          <w:rFonts w:ascii="Times New Roman" w:eastAsia="Times New Roman" w:hAnsi="Times New Roman" w:cs="Times New Roman"/>
          <w:color w:val="000000"/>
          <w:sz w:val="24"/>
          <w:szCs w:val="20"/>
          <w:lang w:val="es-ES" w:eastAsia="es-ES"/>
        </w:rPr>
        <w:t xml:space="preserve">tener </w:t>
      </w:r>
      <w:r w:rsidRPr="00DA0C12">
        <w:rPr>
          <w:rFonts w:ascii="Times New Roman" w:eastAsia="Times New Roman" w:hAnsi="Times New Roman" w:cs="Times New Roman"/>
          <w:sz w:val="24"/>
          <w:szCs w:val="20"/>
          <w:lang w:val="es-ES" w:eastAsia="es-ES"/>
        </w:rPr>
        <w:t xml:space="preserve">una mayor vinculación con el medio rural a través </w:t>
      </w:r>
      <w:r w:rsidR="006C5E0B">
        <w:rPr>
          <w:rFonts w:ascii="Times New Roman" w:eastAsia="Times New Roman" w:hAnsi="Times New Roman" w:cs="Times New Roman"/>
          <w:sz w:val="24"/>
          <w:szCs w:val="20"/>
          <w:lang w:val="es-ES" w:eastAsia="es-ES"/>
        </w:rPr>
        <w:t>del</w:t>
      </w:r>
      <w:r w:rsidR="003822C2">
        <w:rPr>
          <w:rFonts w:ascii="Times New Roman" w:eastAsia="Times New Roman" w:hAnsi="Times New Roman" w:cs="Times New Roman"/>
          <w:sz w:val="24"/>
          <w:szCs w:val="20"/>
          <w:lang w:val="es-ES" w:eastAsia="es-ES"/>
        </w:rPr>
        <w:t xml:space="preserve"> S</w:t>
      </w:r>
      <w:r w:rsidRPr="00DA0C12">
        <w:rPr>
          <w:rFonts w:ascii="Times New Roman" w:eastAsia="Times New Roman" w:hAnsi="Times New Roman" w:cs="Times New Roman"/>
          <w:sz w:val="24"/>
          <w:szCs w:val="20"/>
          <w:lang w:val="es-ES" w:eastAsia="es-ES"/>
        </w:rPr>
        <w:t>ervicio</w:t>
      </w:r>
      <w:r w:rsidR="003822C2">
        <w:rPr>
          <w:rFonts w:ascii="Times New Roman" w:eastAsia="Times New Roman" w:hAnsi="Times New Roman" w:cs="Times New Roman"/>
          <w:sz w:val="24"/>
          <w:szCs w:val="20"/>
          <w:lang w:val="es-ES" w:eastAsia="es-ES"/>
        </w:rPr>
        <w:t xml:space="preserve"> Social</w:t>
      </w:r>
      <w:r w:rsidRPr="00DA0C12">
        <w:rPr>
          <w:rFonts w:ascii="Times New Roman" w:eastAsia="Times New Roman" w:hAnsi="Times New Roman" w:cs="Times New Roman"/>
          <w:sz w:val="24"/>
          <w:szCs w:val="20"/>
          <w:lang w:val="es-ES" w:eastAsia="es-ES"/>
        </w:rPr>
        <w:t>.</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sz w:val="24"/>
          <w:szCs w:val="20"/>
          <w:lang w:val="es-ES" w:eastAsia="es-ES"/>
        </w:rPr>
        <w:t xml:space="preserve"> En el seno de la ESA se refleja</w:t>
      </w:r>
      <w:r w:rsidR="003822C2">
        <w:rPr>
          <w:rFonts w:ascii="Times New Roman" w:eastAsia="Times New Roman" w:hAnsi="Times New Roman" w:cs="Times New Roman"/>
          <w:sz w:val="24"/>
          <w:szCs w:val="20"/>
          <w:lang w:val="es-ES" w:eastAsia="es-ES"/>
        </w:rPr>
        <w:t>ba</w:t>
      </w:r>
      <w:r w:rsidRPr="00DA0C12">
        <w:rPr>
          <w:rFonts w:ascii="Times New Roman" w:eastAsia="Times New Roman" w:hAnsi="Times New Roman" w:cs="Times New Roman"/>
          <w:sz w:val="24"/>
          <w:szCs w:val="20"/>
          <w:lang w:val="es-ES" w:eastAsia="es-ES"/>
        </w:rPr>
        <w:t xml:space="preserve"> lo que en su entorno acontecía: una agudización de la lucha de clases en el estado de Guerrero</w:t>
      </w:r>
      <w:r w:rsidR="00AF40DE">
        <w:rPr>
          <w:rFonts w:ascii="Times New Roman" w:eastAsia="Times New Roman" w:hAnsi="Times New Roman" w:cs="Times New Roman"/>
          <w:sz w:val="24"/>
          <w:szCs w:val="20"/>
          <w:lang w:val="es-ES" w:eastAsia="es-ES"/>
        </w:rPr>
        <w:t>; aunado a ello, en</w:t>
      </w:r>
      <w:r w:rsidRPr="00DA0C12">
        <w:rPr>
          <w:rFonts w:ascii="Times New Roman" w:eastAsia="Times New Roman" w:hAnsi="Times New Roman" w:cs="Times New Roman"/>
          <w:sz w:val="24"/>
          <w:szCs w:val="20"/>
          <w:lang w:val="es-ES" w:eastAsia="es-ES"/>
        </w:rPr>
        <w:t xml:space="preserve"> 1974, un</w:t>
      </w:r>
      <w:r w:rsidR="00555EFE">
        <w:rPr>
          <w:rFonts w:ascii="Times New Roman" w:eastAsia="Times New Roman" w:hAnsi="Times New Roman" w:cs="Times New Roman"/>
          <w:sz w:val="24"/>
          <w:szCs w:val="20"/>
          <w:lang w:val="es-ES" w:eastAsia="es-ES"/>
        </w:rPr>
        <w:t xml:space="preserve"> grupo</w:t>
      </w:r>
      <w:r w:rsidRPr="00DA0C12">
        <w:rPr>
          <w:rFonts w:ascii="Times New Roman" w:eastAsia="Times New Roman" w:hAnsi="Times New Roman" w:cs="Times New Roman"/>
          <w:sz w:val="24"/>
          <w:szCs w:val="20"/>
          <w:lang w:val="es-ES" w:eastAsia="es-ES"/>
        </w:rPr>
        <w:t xml:space="preserve"> de pseudoestudiantes, que </w:t>
      </w:r>
      <w:r w:rsidR="00555EFE">
        <w:rPr>
          <w:rFonts w:ascii="Times New Roman" w:eastAsia="Times New Roman" w:hAnsi="Times New Roman" w:cs="Times New Roman"/>
          <w:sz w:val="24"/>
          <w:szCs w:val="20"/>
          <w:lang w:val="es-ES" w:eastAsia="es-ES"/>
        </w:rPr>
        <w:t xml:space="preserve">se </w:t>
      </w:r>
      <w:r w:rsidR="00DE397A">
        <w:rPr>
          <w:rFonts w:ascii="Times New Roman" w:eastAsia="Times New Roman" w:hAnsi="Times New Roman" w:cs="Times New Roman"/>
          <w:sz w:val="24"/>
          <w:szCs w:val="20"/>
          <w:lang w:val="es-ES" w:eastAsia="es-ES"/>
        </w:rPr>
        <w:t xml:space="preserve">opuso </w:t>
      </w:r>
      <w:r w:rsidRPr="00DA0C12">
        <w:rPr>
          <w:rFonts w:ascii="Times New Roman" w:eastAsia="Times New Roman" w:hAnsi="Times New Roman" w:cs="Times New Roman"/>
          <w:sz w:val="24"/>
          <w:szCs w:val="20"/>
          <w:lang w:val="es-ES" w:eastAsia="es-ES"/>
        </w:rPr>
        <w:t>a los aires renovadores que inundaban el c</w:t>
      </w:r>
      <w:r w:rsidR="00DE397A">
        <w:rPr>
          <w:rFonts w:ascii="Times New Roman" w:eastAsia="Times New Roman" w:hAnsi="Times New Roman" w:cs="Times New Roman"/>
          <w:sz w:val="24"/>
          <w:szCs w:val="20"/>
          <w:lang w:val="es-ES" w:eastAsia="es-ES"/>
        </w:rPr>
        <w:t>ampus universitario guerrerense</w:t>
      </w:r>
      <w:r w:rsidR="00555EFE">
        <w:rPr>
          <w:rFonts w:ascii="Times New Roman" w:eastAsia="Times New Roman" w:hAnsi="Times New Roman" w:cs="Times New Roman"/>
          <w:sz w:val="24"/>
          <w:szCs w:val="20"/>
          <w:lang w:val="es-ES" w:eastAsia="es-ES"/>
        </w:rPr>
        <w:t>,</w:t>
      </w:r>
      <w:r w:rsidR="00DE397A">
        <w:rPr>
          <w:rFonts w:ascii="Times New Roman" w:eastAsia="Times New Roman" w:hAnsi="Times New Roman" w:cs="Times New Roman"/>
          <w:sz w:val="24"/>
          <w:szCs w:val="20"/>
          <w:lang w:val="es-ES" w:eastAsia="es-ES"/>
        </w:rPr>
        <w:t xml:space="preserve"> alentaron </w:t>
      </w:r>
      <w:r w:rsidRPr="00DA0C12">
        <w:rPr>
          <w:rFonts w:ascii="Times New Roman" w:eastAsia="Times New Roman" w:hAnsi="Times New Roman" w:cs="Times New Roman"/>
          <w:sz w:val="24"/>
          <w:szCs w:val="20"/>
          <w:lang w:val="es-ES" w:eastAsia="es-ES"/>
        </w:rPr>
        <w:t>la corrupción e instrumentar</w:t>
      </w:r>
      <w:r w:rsidR="00DE397A">
        <w:rPr>
          <w:rFonts w:ascii="Times New Roman" w:eastAsia="Times New Roman" w:hAnsi="Times New Roman" w:cs="Times New Roman"/>
          <w:sz w:val="24"/>
          <w:szCs w:val="20"/>
          <w:lang w:val="es-ES" w:eastAsia="es-ES"/>
        </w:rPr>
        <w:t>on</w:t>
      </w:r>
      <w:r w:rsidRPr="00DA0C12">
        <w:rPr>
          <w:rFonts w:ascii="Times New Roman" w:eastAsia="Times New Roman" w:hAnsi="Times New Roman" w:cs="Times New Roman"/>
          <w:sz w:val="24"/>
          <w:szCs w:val="20"/>
          <w:lang w:val="es-ES" w:eastAsia="es-ES"/>
        </w:rPr>
        <w:t xml:space="preserve"> una política de componendas con el gobierno y con la máxima figura del cacicazgo en la entidad, Rubén Figueroa Figueroa, entonces Senador de la Repúblicay virtual candidato a Gobernador del estado por el P</w:t>
      </w:r>
      <w:r w:rsidR="00DE397A">
        <w:rPr>
          <w:rFonts w:ascii="Times New Roman" w:eastAsia="Times New Roman" w:hAnsi="Times New Roman" w:cs="Times New Roman"/>
          <w:sz w:val="24"/>
          <w:szCs w:val="20"/>
          <w:lang w:val="es-ES" w:eastAsia="es-ES"/>
        </w:rPr>
        <w:t>RI</w:t>
      </w:r>
      <w:r w:rsidRPr="00DA0C12">
        <w:rPr>
          <w:rFonts w:ascii="Times New Roman" w:eastAsia="Times New Roman" w:hAnsi="Times New Roman" w:cs="Times New Roman"/>
          <w:sz w:val="24"/>
          <w:szCs w:val="20"/>
          <w:lang w:val="es-ES" w:eastAsia="es-ES"/>
        </w:rPr>
        <w:t>.</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sz w:val="24"/>
          <w:szCs w:val="20"/>
          <w:lang w:val="es-ES" w:eastAsia="es-ES"/>
        </w:rPr>
        <w:t>Se vivía una corrupción administrativa en su más alta expresión, la cual fue descubierta por la rectoría de la UAGro</w:t>
      </w:r>
      <w:r w:rsidR="00E722CC">
        <w:rPr>
          <w:rFonts w:ascii="Times New Roman" w:eastAsia="Times New Roman" w:hAnsi="Times New Roman" w:cs="Times New Roman"/>
          <w:sz w:val="24"/>
          <w:szCs w:val="20"/>
          <w:lang w:val="es-ES" w:eastAsia="es-ES"/>
        </w:rPr>
        <w:t>. Entre las anomalías se detectó</w:t>
      </w:r>
      <w:r w:rsidRPr="00DA0C12">
        <w:rPr>
          <w:rFonts w:ascii="Times New Roman" w:eastAsia="Times New Roman" w:hAnsi="Times New Roman" w:cs="Times New Roman"/>
          <w:sz w:val="24"/>
          <w:szCs w:val="20"/>
          <w:lang w:val="es-ES" w:eastAsia="es-ES"/>
        </w:rPr>
        <w:t xml:space="preserve"> la inexistencia de registros contables sobre el manejo de los recursos otorgados por la Universidad, subsidio especial e ingresos propios generados por las diferentes áreas productivas (posta zootécnica, siembra de cultivos, etc.), pérdida de maquinaria agrícola, vehículos y ganado, rezago de adeudos a diversos proveedores a pesar de contar con el su</w:t>
      </w:r>
      <w:r w:rsidR="00302885">
        <w:rPr>
          <w:rFonts w:ascii="Times New Roman" w:eastAsia="Times New Roman" w:hAnsi="Times New Roman" w:cs="Times New Roman"/>
          <w:sz w:val="24"/>
          <w:szCs w:val="20"/>
          <w:lang w:val="es-ES" w:eastAsia="es-ES"/>
        </w:rPr>
        <w:t xml:space="preserve">bsidio especial del CONAFE, etc; en total, </w:t>
      </w:r>
      <w:r w:rsidRPr="00DA0C12">
        <w:rPr>
          <w:rFonts w:ascii="Times New Roman" w:eastAsia="Times New Roman" w:hAnsi="Times New Roman" w:cs="Times New Roman"/>
          <w:sz w:val="24"/>
          <w:szCs w:val="20"/>
          <w:lang w:val="es-ES" w:eastAsia="es-ES"/>
        </w:rPr>
        <w:t xml:space="preserve"> arrojó una pérdida de 900 mil pesos.</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color w:val="000000"/>
          <w:sz w:val="24"/>
          <w:szCs w:val="20"/>
          <w:lang w:val="es-ES" w:eastAsia="es-ES"/>
        </w:rPr>
        <w:t>Al mismo tiempo, se descubr</w:t>
      </w:r>
      <w:r w:rsidR="00302885">
        <w:rPr>
          <w:rFonts w:ascii="Times New Roman" w:eastAsia="Times New Roman" w:hAnsi="Times New Roman" w:cs="Times New Roman"/>
          <w:color w:val="000000"/>
          <w:sz w:val="24"/>
          <w:szCs w:val="20"/>
          <w:lang w:val="es-ES" w:eastAsia="es-ES"/>
        </w:rPr>
        <w:t>ió</w:t>
      </w:r>
      <w:r w:rsidR="00D5348A">
        <w:rPr>
          <w:rFonts w:ascii="Times New Roman" w:eastAsia="Times New Roman" w:hAnsi="Times New Roman" w:cs="Times New Roman"/>
          <w:color w:val="000000"/>
          <w:sz w:val="24"/>
          <w:szCs w:val="20"/>
          <w:lang w:val="es-ES" w:eastAsia="es-ES"/>
        </w:rPr>
        <w:t xml:space="preserve"> </w:t>
      </w:r>
      <w:r w:rsidRPr="00DA0C12">
        <w:rPr>
          <w:rFonts w:ascii="Times New Roman" w:eastAsia="Times New Roman" w:hAnsi="Times New Roman" w:cs="Times New Roman"/>
          <w:sz w:val="24"/>
          <w:szCs w:val="20"/>
          <w:lang w:val="es-ES" w:eastAsia="es-ES"/>
        </w:rPr>
        <w:t>un fraude académico a favor de estudiantes que consistió en la alteración de calificaciones</w:t>
      </w:r>
      <w:r w:rsidRPr="00DA0C12">
        <w:rPr>
          <w:rFonts w:ascii="Times New Roman" w:eastAsia="Times New Roman" w:hAnsi="Times New Roman" w:cs="Times New Roman"/>
          <w:sz w:val="24"/>
          <w:szCs w:val="20"/>
          <w:vertAlign w:val="superscript"/>
          <w:lang w:val="es-ES" w:eastAsia="es-ES"/>
        </w:rPr>
        <w:footnoteReference w:id="5"/>
      </w:r>
      <w:r w:rsidRPr="00DA0C12">
        <w:rPr>
          <w:rFonts w:ascii="Times New Roman" w:eastAsia="Times New Roman" w:hAnsi="Times New Roman" w:cs="Times New Roman"/>
          <w:sz w:val="24"/>
          <w:szCs w:val="20"/>
          <w:lang w:val="es-ES" w:eastAsia="es-ES"/>
        </w:rPr>
        <w:t xml:space="preserve">, para aprobar y regularizar a alumnos incondicionales del </w:t>
      </w:r>
      <w:r w:rsidRPr="00DA0C12">
        <w:rPr>
          <w:rFonts w:ascii="Times New Roman" w:eastAsia="Times New Roman" w:hAnsi="Times New Roman" w:cs="Times New Roman"/>
          <w:sz w:val="24"/>
          <w:szCs w:val="20"/>
          <w:lang w:val="es-ES" w:eastAsia="es-ES"/>
        </w:rPr>
        <w:lastRenderedPageBreak/>
        <w:t>Director; ante esta</w:t>
      </w:r>
      <w:r w:rsidR="00112490">
        <w:rPr>
          <w:rFonts w:ascii="Times New Roman" w:eastAsia="Times New Roman" w:hAnsi="Times New Roman" w:cs="Times New Roman"/>
          <w:sz w:val="24"/>
          <w:szCs w:val="20"/>
          <w:lang w:val="es-ES" w:eastAsia="es-ES"/>
        </w:rPr>
        <w:t>s</w:t>
      </w:r>
      <w:r w:rsidRPr="00DA0C12">
        <w:rPr>
          <w:rFonts w:ascii="Times New Roman" w:eastAsia="Times New Roman" w:hAnsi="Times New Roman" w:cs="Times New Roman"/>
          <w:sz w:val="24"/>
          <w:szCs w:val="20"/>
          <w:lang w:val="es-ES" w:eastAsia="es-ES"/>
        </w:rPr>
        <w:t xml:space="preserve"> anomalías, el H. Consejo Técnico </w:t>
      </w:r>
      <w:r w:rsidR="00075FCB">
        <w:rPr>
          <w:rFonts w:ascii="Times New Roman" w:eastAsia="Times New Roman" w:hAnsi="Times New Roman" w:cs="Times New Roman"/>
          <w:sz w:val="24"/>
          <w:szCs w:val="20"/>
          <w:lang w:val="es-ES" w:eastAsia="es-ES"/>
        </w:rPr>
        <w:t>exigió ante el</w:t>
      </w:r>
      <w:r w:rsidRPr="00DA0C12">
        <w:rPr>
          <w:rFonts w:ascii="Times New Roman" w:eastAsia="Times New Roman" w:hAnsi="Times New Roman" w:cs="Times New Roman"/>
          <w:sz w:val="24"/>
          <w:szCs w:val="20"/>
          <w:lang w:val="es-ES" w:eastAsia="es-ES"/>
        </w:rPr>
        <w:t xml:space="preserve"> H. Consejo Universitario, la expulsión de </w:t>
      </w:r>
      <w:r w:rsidR="00075FCB">
        <w:rPr>
          <w:rFonts w:ascii="Times New Roman" w:eastAsia="Times New Roman" w:hAnsi="Times New Roman" w:cs="Times New Roman"/>
          <w:sz w:val="24"/>
          <w:szCs w:val="20"/>
          <w:lang w:val="es-ES" w:eastAsia="es-ES"/>
        </w:rPr>
        <w:t>alumnos</w:t>
      </w:r>
      <w:r w:rsidR="00E45359">
        <w:rPr>
          <w:rFonts w:ascii="Times New Roman" w:eastAsia="Times New Roman" w:hAnsi="Times New Roman" w:cs="Times New Roman"/>
          <w:sz w:val="24"/>
          <w:szCs w:val="20"/>
          <w:lang w:val="es-ES" w:eastAsia="es-ES"/>
        </w:rPr>
        <w:t>,</w:t>
      </w:r>
      <w:r w:rsidR="00075FCB" w:rsidRPr="00DA0C12">
        <w:rPr>
          <w:rFonts w:ascii="Times New Roman" w:eastAsia="Times New Roman" w:hAnsi="Times New Roman" w:cs="Times New Roman"/>
          <w:sz w:val="24"/>
          <w:szCs w:val="20"/>
          <w:lang w:val="es-ES" w:eastAsia="es-ES"/>
        </w:rPr>
        <w:t>personal académico y administrativo implicado</w:t>
      </w:r>
      <w:r w:rsidR="00075FCB">
        <w:rPr>
          <w:rFonts w:ascii="Times New Roman" w:eastAsia="Times New Roman" w:hAnsi="Times New Roman" w:cs="Times New Roman"/>
          <w:sz w:val="24"/>
          <w:szCs w:val="20"/>
          <w:lang w:val="es-ES" w:eastAsia="es-ES"/>
        </w:rPr>
        <w:t xml:space="preserve">sen </w:t>
      </w:r>
      <w:r w:rsidRPr="00DA0C12">
        <w:rPr>
          <w:rFonts w:ascii="Times New Roman" w:eastAsia="Times New Roman" w:hAnsi="Times New Roman" w:cs="Times New Roman"/>
          <w:sz w:val="24"/>
          <w:szCs w:val="20"/>
          <w:lang w:val="es-ES" w:eastAsia="es-ES"/>
        </w:rPr>
        <w:t>el fraude.</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sz w:val="24"/>
          <w:szCs w:val="20"/>
          <w:lang w:val="es-ES" w:eastAsia="es-ES"/>
        </w:rPr>
        <w:t xml:space="preserve">Esta situación imperante al interior de la </w:t>
      </w:r>
      <w:r w:rsidR="00E45359">
        <w:rPr>
          <w:rFonts w:ascii="Times New Roman" w:eastAsia="Times New Roman" w:hAnsi="Times New Roman" w:cs="Times New Roman"/>
          <w:sz w:val="24"/>
          <w:szCs w:val="20"/>
          <w:lang w:val="es-ES" w:eastAsia="es-ES"/>
        </w:rPr>
        <w:t>ESA</w:t>
      </w:r>
      <w:r w:rsidRPr="00DA0C12">
        <w:rPr>
          <w:rFonts w:ascii="Times New Roman" w:eastAsia="Times New Roman" w:hAnsi="Times New Roman" w:cs="Times New Roman"/>
          <w:sz w:val="24"/>
          <w:szCs w:val="20"/>
          <w:lang w:val="es-ES" w:eastAsia="es-ES"/>
        </w:rPr>
        <w:t xml:space="preserve"> y con la reciente asunción a la gubernatura del estado del Ing. Rubén Figueroa Figueroa, motivó que el grupo de alumnos y maestros identificados con el Director de la escuela</w:t>
      </w:r>
      <w:r w:rsidR="00927443">
        <w:rPr>
          <w:rFonts w:ascii="Times New Roman" w:eastAsia="Times New Roman" w:hAnsi="Times New Roman" w:cs="Times New Roman"/>
          <w:sz w:val="24"/>
          <w:szCs w:val="20"/>
          <w:lang w:val="es-ES" w:eastAsia="es-ES"/>
        </w:rPr>
        <w:t>,</w:t>
      </w:r>
      <w:r w:rsidRPr="00DA0C12">
        <w:rPr>
          <w:rFonts w:ascii="Times New Roman" w:eastAsia="Times New Roman" w:hAnsi="Times New Roman" w:cs="Times New Roman"/>
          <w:sz w:val="24"/>
          <w:szCs w:val="20"/>
          <w:lang w:val="es-ES" w:eastAsia="es-ES"/>
        </w:rPr>
        <w:t xml:space="preserve"> decidieran tomar las instalaciones la madrugada del </w:t>
      </w:r>
      <w:r w:rsidRPr="00DA0C12">
        <w:rPr>
          <w:rFonts w:ascii="Times New Roman" w:eastAsia="Times New Roman" w:hAnsi="Times New Roman" w:cs="Times New Roman"/>
          <w:b/>
          <w:sz w:val="24"/>
          <w:szCs w:val="20"/>
          <w:lang w:val="es-ES" w:eastAsia="es-ES"/>
        </w:rPr>
        <w:t>17 de septiembre de 1975</w:t>
      </w:r>
      <w:r w:rsidRPr="00DA0C12">
        <w:rPr>
          <w:rFonts w:ascii="Times New Roman" w:eastAsia="Times New Roman" w:hAnsi="Times New Roman" w:cs="Times New Roman"/>
          <w:sz w:val="24"/>
          <w:szCs w:val="20"/>
          <w:lang w:val="es-ES" w:eastAsia="es-ES"/>
        </w:rPr>
        <w:t xml:space="preserve">, </w:t>
      </w:r>
      <w:r w:rsidR="003C46C6">
        <w:rPr>
          <w:rFonts w:ascii="Times New Roman" w:eastAsia="Times New Roman" w:hAnsi="Times New Roman" w:cs="Times New Roman"/>
          <w:sz w:val="24"/>
          <w:szCs w:val="20"/>
          <w:lang w:val="es-ES" w:eastAsia="es-ES"/>
        </w:rPr>
        <w:t xml:space="preserve">apoyados </w:t>
      </w:r>
      <w:r w:rsidRPr="00DA0C12">
        <w:rPr>
          <w:rFonts w:ascii="Times New Roman" w:eastAsia="Times New Roman" w:hAnsi="Times New Roman" w:cs="Times New Roman"/>
          <w:sz w:val="24"/>
          <w:szCs w:val="20"/>
          <w:lang w:val="es-ES" w:eastAsia="es-ES"/>
        </w:rPr>
        <w:t xml:space="preserve">con </w:t>
      </w:r>
      <w:r w:rsidR="003C46C6">
        <w:rPr>
          <w:rFonts w:ascii="Times New Roman" w:eastAsia="Times New Roman" w:hAnsi="Times New Roman" w:cs="Times New Roman"/>
          <w:sz w:val="24"/>
          <w:szCs w:val="20"/>
          <w:lang w:val="es-ES" w:eastAsia="es-ES"/>
        </w:rPr>
        <w:t>E</w:t>
      </w:r>
      <w:r w:rsidRPr="00DA0C12">
        <w:rPr>
          <w:rFonts w:ascii="Times New Roman" w:eastAsia="Times New Roman" w:hAnsi="Times New Roman" w:cs="Times New Roman"/>
          <w:sz w:val="24"/>
          <w:szCs w:val="20"/>
          <w:lang w:val="es-ES" w:eastAsia="es-ES"/>
        </w:rPr>
        <w:t xml:space="preserve">jército </w:t>
      </w:r>
      <w:r w:rsidR="003C46C6">
        <w:rPr>
          <w:rFonts w:ascii="Times New Roman" w:eastAsia="Times New Roman" w:hAnsi="Times New Roman" w:cs="Times New Roman"/>
          <w:sz w:val="24"/>
          <w:szCs w:val="20"/>
          <w:lang w:val="es-ES" w:eastAsia="es-ES"/>
        </w:rPr>
        <w:t>M</w:t>
      </w:r>
      <w:r w:rsidRPr="00DA0C12">
        <w:rPr>
          <w:rFonts w:ascii="Times New Roman" w:eastAsia="Times New Roman" w:hAnsi="Times New Roman" w:cs="Times New Roman"/>
          <w:sz w:val="24"/>
          <w:szCs w:val="20"/>
          <w:lang w:val="es-ES" w:eastAsia="es-ES"/>
        </w:rPr>
        <w:t xml:space="preserve">exicano y las diversas policías del </w:t>
      </w:r>
      <w:r w:rsidR="003C46C6">
        <w:rPr>
          <w:rFonts w:ascii="Times New Roman" w:eastAsia="Times New Roman" w:hAnsi="Times New Roman" w:cs="Times New Roman"/>
          <w:sz w:val="24"/>
          <w:szCs w:val="20"/>
          <w:lang w:val="es-ES" w:eastAsia="es-ES"/>
        </w:rPr>
        <w:t>e</w:t>
      </w:r>
      <w:r w:rsidRPr="00DA0C12">
        <w:rPr>
          <w:rFonts w:ascii="Times New Roman" w:eastAsia="Times New Roman" w:hAnsi="Times New Roman" w:cs="Times New Roman"/>
          <w:sz w:val="24"/>
          <w:szCs w:val="20"/>
          <w:lang w:val="es-ES" w:eastAsia="es-ES"/>
        </w:rPr>
        <w:t xml:space="preserve">stado, </w:t>
      </w:r>
      <w:r w:rsidR="003C46C6">
        <w:rPr>
          <w:rFonts w:ascii="Times New Roman" w:eastAsia="Times New Roman" w:hAnsi="Times New Roman" w:cs="Times New Roman"/>
          <w:sz w:val="24"/>
          <w:szCs w:val="20"/>
          <w:lang w:val="es-ES" w:eastAsia="es-ES"/>
        </w:rPr>
        <w:t xml:space="preserve">se </w:t>
      </w:r>
      <w:r w:rsidRPr="00DA0C12">
        <w:rPr>
          <w:rFonts w:ascii="Times New Roman" w:eastAsia="Times New Roman" w:hAnsi="Times New Roman" w:cs="Times New Roman"/>
          <w:sz w:val="24"/>
          <w:szCs w:val="20"/>
          <w:lang w:val="es-ES" w:eastAsia="es-ES"/>
        </w:rPr>
        <w:t>consum</w:t>
      </w:r>
      <w:r w:rsidR="003C46C6">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 así una flagrante violaci</w:t>
      </w:r>
      <w:r w:rsidR="003C46C6">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n a la </w:t>
      </w:r>
      <w:r w:rsidR="003C46C6">
        <w:rPr>
          <w:rFonts w:ascii="Times New Roman" w:eastAsia="Times New Roman" w:hAnsi="Times New Roman" w:cs="Times New Roman"/>
          <w:sz w:val="24"/>
          <w:szCs w:val="20"/>
          <w:lang w:val="es-ES" w:eastAsia="es-ES"/>
        </w:rPr>
        <w:t>A</w:t>
      </w:r>
      <w:r w:rsidRPr="00DA0C12">
        <w:rPr>
          <w:rFonts w:ascii="Times New Roman" w:eastAsia="Times New Roman" w:hAnsi="Times New Roman" w:cs="Times New Roman"/>
          <w:sz w:val="24"/>
          <w:szCs w:val="20"/>
          <w:lang w:val="es-ES" w:eastAsia="es-ES"/>
        </w:rPr>
        <w:t xml:space="preserve">utonomía </w:t>
      </w:r>
      <w:r w:rsidR="003C46C6">
        <w:rPr>
          <w:rFonts w:ascii="Times New Roman" w:eastAsia="Times New Roman" w:hAnsi="Times New Roman" w:cs="Times New Roman"/>
          <w:sz w:val="24"/>
          <w:szCs w:val="20"/>
          <w:lang w:val="es-ES" w:eastAsia="es-ES"/>
        </w:rPr>
        <w:t>U</w:t>
      </w:r>
      <w:r w:rsidRPr="00DA0C12">
        <w:rPr>
          <w:rFonts w:ascii="Times New Roman" w:eastAsia="Times New Roman" w:hAnsi="Times New Roman" w:cs="Times New Roman"/>
          <w:sz w:val="24"/>
          <w:szCs w:val="20"/>
          <w:lang w:val="es-ES" w:eastAsia="es-ES"/>
        </w:rPr>
        <w:t>niversitaria</w:t>
      </w:r>
      <w:r w:rsidR="003C46C6">
        <w:rPr>
          <w:rFonts w:ascii="Times New Roman" w:eastAsia="Times New Roman" w:hAnsi="Times New Roman" w:cs="Times New Roman"/>
          <w:sz w:val="24"/>
          <w:szCs w:val="20"/>
          <w:lang w:val="es-ES" w:eastAsia="es-ES"/>
        </w:rPr>
        <w:t xml:space="preserve"> y se </w:t>
      </w:r>
      <w:r w:rsidRPr="00DA0C12">
        <w:rPr>
          <w:rFonts w:ascii="Times New Roman" w:eastAsia="Times New Roman" w:hAnsi="Times New Roman" w:cs="Times New Roman"/>
          <w:sz w:val="24"/>
          <w:szCs w:val="20"/>
          <w:lang w:val="es-ES" w:eastAsia="es-ES"/>
        </w:rPr>
        <w:t>declar</w:t>
      </w:r>
      <w:r w:rsidR="003C46C6">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 la separación de la ESA de la Universidad</w:t>
      </w:r>
      <w:r w:rsidRPr="00DA0C12">
        <w:rPr>
          <w:rFonts w:ascii="Times New Roman" w:eastAsia="Times New Roman" w:hAnsi="Times New Roman" w:cs="Times New Roman"/>
          <w:sz w:val="24"/>
          <w:szCs w:val="20"/>
          <w:vertAlign w:val="superscript"/>
          <w:lang w:val="es-ES" w:eastAsia="es-ES"/>
        </w:rPr>
        <w:footnoteReference w:id="6"/>
      </w:r>
      <w:r w:rsidR="003C46C6">
        <w:rPr>
          <w:rFonts w:ascii="Times New Roman" w:eastAsia="Times New Roman" w:hAnsi="Times New Roman" w:cs="Times New Roman"/>
          <w:sz w:val="24"/>
          <w:szCs w:val="20"/>
          <w:lang w:val="es-ES" w:eastAsia="es-ES"/>
        </w:rPr>
        <w:t>;</w:t>
      </w:r>
      <w:r w:rsidRPr="00DA0C12">
        <w:rPr>
          <w:rFonts w:ascii="Times New Roman" w:eastAsia="Times New Roman" w:hAnsi="Times New Roman" w:cs="Times New Roman"/>
          <w:sz w:val="24"/>
          <w:szCs w:val="20"/>
          <w:lang w:val="es-ES" w:eastAsia="es-ES"/>
        </w:rPr>
        <w:t xml:space="preserve"> al mismo tiempo</w:t>
      </w:r>
      <w:r w:rsidR="003C46C6">
        <w:rPr>
          <w:rFonts w:ascii="Times New Roman" w:eastAsia="Times New Roman" w:hAnsi="Times New Roman" w:cs="Times New Roman"/>
          <w:sz w:val="24"/>
          <w:szCs w:val="20"/>
          <w:lang w:val="es-ES" w:eastAsia="es-ES"/>
        </w:rPr>
        <w:t xml:space="preserve">,se </w:t>
      </w:r>
      <w:r w:rsidRPr="00DA0C12">
        <w:rPr>
          <w:rFonts w:ascii="Times New Roman" w:eastAsia="Times New Roman" w:hAnsi="Times New Roman" w:cs="Times New Roman"/>
          <w:sz w:val="24"/>
          <w:szCs w:val="20"/>
          <w:lang w:val="es-ES" w:eastAsia="es-ES"/>
        </w:rPr>
        <w:t>despleg</w:t>
      </w:r>
      <w:r w:rsidR="003C46C6">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 una intensa campaña de desprestigio ante la sociedad </w:t>
      </w:r>
      <w:r w:rsidR="003C46C6">
        <w:rPr>
          <w:rFonts w:ascii="Times New Roman" w:eastAsia="Times New Roman" w:hAnsi="Times New Roman" w:cs="Times New Roman"/>
          <w:sz w:val="24"/>
          <w:szCs w:val="20"/>
          <w:lang w:val="es-ES" w:eastAsia="es-ES"/>
        </w:rPr>
        <w:t xml:space="preserve">del </w:t>
      </w:r>
      <w:r w:rsidRPr="00DA0C12">
        <w:rPr>
          <w:rFonts w:ascii="Times New Roman" w:eastAsia="Times New Roman" w:hAnsi="Times New Roman" w:cs="Times New Roman"/>
          <w:sz w:val="24"/>
          <w:szCs w:val="20"/>
          <w:lang w:val="es-ES" w:eastAsia="es-ES"/>
        </w:rPr>
        <w:t>estado de Guerrero, en contra de la U</w:t>
      </w:r>
      <w:r w:rsidR="00E03E9B">
        <w:rPr>
          <w:rFonts w:ascii="Times New Roman" w:eastAsia="Times New Roman" w:hAnsi="Times New Roman" w:cs="Times New Roman"/>
          <w:sz w:val="24"/>
          <w:szCs w:val="20"/>
          <w:lang w:val="es-ES" w:eastAsia="es-ES"/>
        </w:rPr>
        <w:t>AGro</w:t>
      </w:r>
      <w:r w:rsidRPr="00DA0C12">
        <w:rPr>
          <w:rFonts w:ascii="Times New Roman" w:eastAsia="Times New Roman" w:hAnsi="Times New Roman" w:cs="Times New Roman"/>
          <w:sz w:val="24"/>
          <w:szCs w:val="20"/>
          <w:lang w:val="es-ES" w:eastAsia="es-ES"/>
        </w:rPr>
        <w:t xml:space="preserve"> y de la escuela en particular. El</w:t>
      </w:r>
      <w:r w:rsidRPr="00DA0C12">
        <w:rPr>
          <w:rFonts w:ascii="Times New Roman" w:eastAsia="Times New Roman" w:hAnsi="Times New Roman" w:cs="Times New Roman"/>
          <w:color w:val="000000"/>
          <w:sz w:val="24"/>
          <w:szCs w:val="20"/>
          <w:lang w:val="es-ES" w:eastAsia="es-ES"/>
        </w:rPr>
        <w:t xml:space="preserve"> despojo fue legitimado por el Congreso </w:t>
      </w:r>
      <w:r w:rsidR="00E03E9B">
        <w:rPr>
          <w:rFonts w:ascii="Times New Roman" w:eastAsia="Times New Roman" w:hAnsi="Times New Roman" w:cs="Times New Roman"/>
          <w:color w:val="000000"/>
          <w:sz w:val="24"/>
          <w:szCs w:val="20"/>
          <w:lang w:val="es-ES" w:eastAsia="es-ES"/>
        </w:rPr>
        <w:t>L</w:t>
      </w:r>
      <w:r w:rsidRPr="00DA0C12">
        <w:rPr>
          <w:rFonts w:ascii="Times New Roman" w:eastAsia="Times New Roman" w:hAnsi="Times New Roman" w:cs="Times New Roman"/>
          <w:color w:val="000000"/>
          <w:sz w:val="24"/>
          <w:szCs w:val="20"/>
          <w:lang w:val="es-ES" w:eastAsia="es-ES"/>
        </w:rPr>
        <w:t>ocal</w:t>
      </w:r>
      <w:r w:rsidR="00E03E9B">
        <w:rPr>
          <w:rFonts w:ascii="Times New Roman" w:eastAsia="Times New Roman" w:hAnsi="Times New Roman" w:cs="Times New Roman"/>
          <w:color w:val="000000"/>
          <w:sz w:val="24"/>
          <w:szCs w:val="20"/>
          <w:lang w:val="es-ES" w:eastAsia="es-ES"/>
        </w:rPr>
        <w:t xml:space="preserve">; quien </w:t>
      </w:r>
      <w:r w:rsidRPr="00DA0C12">
        <w:rPr>
          <w:rFonts w:ascii="Times New Roman" w:eastAsia="Times New Roman" w:hAnsi="Times New Roman" w:cs="Times New Roman"/>
          <w:color w:val="000000"/>
          <w:sz w:val="24"/>
          <w:szCs w:val="20"/>
          <w:lang w:val="es-ES" w:eastAsia="es-ES"/>
        </w:rPr>
        <w:t xml:space="preserve"> el 19 de noviembre de ese mismo año expid</w:t>
      </w:r>
      <w:r w:rsidR="00E03E9B">
        <w:rPr>
          <w:rFonts w:ascii="Times New Roman" w:eastAsia="Times New Roman" w:hAnsi="Times New Roman" w:cs="Times New Roman"/>
          <w:color w:val="000000"/>
          <w:sz w:val="24"/>
          <w:szCs w:val="20"/>
          <w:lang w:val="es-ES" w:eastAsia="es-ES"/>
        </w:rPr>
        <w:t>ió</w:t>
      </w:r>
      <w:r w:rsidRPr="00DA0C12">
        <w:rPr>
          <w:rFonts w:ascii="Times New Roman" w:eastAsia="Times New Roman" w:hAnsi="Times New Roman" w:cs="Times New Roman"/>
          <w:color w:val="000000"/>
          <w:sz w:val="24"/>
          <w:szCs w:val="20"/>
          <w:lang w:val="es-ES" w:eastAsia="es-ES"/>
        </w:rPr>
        <w:t xml:space="preserve"> una Ley que crea el Instituto Superior Agropecuario del Estado de Guerrero (ISAEG)</w:t>
      </w:r>
      <w:r w:rsidRPr="00DA0C12">
        <w:rPr>
          <w:rFonts w:ascii="Times New Roman" w:eastAsia="Times New Roman" w:hAnsi="Times New Roman" w:cs="Times New Roman"/>
          <w:color w:val="000000"/>
          <w:sz w:val="24"/>
          <w:szCs w:val="20"/>
          <w:vertAlign w:val="superscript"/>
          <w:lang w:val="es-ES" w:eastAsia="es-ES"/>
        </w:rPr>
        <w:footnoteReference w:id="7"/>
      </w:r>
      <w:r w:rsidRPr="00DA0C12">
        <w:rPr>
          <w:rFonts w:ascii="Times New Roman" w:eastAsia="Times New Roman" w:hAnsi="Times New Roman" w:cs="Times New Roman"/>
          <w:color w:val="000000"/>
          <w:sz w:val="24"/>
          <w:szCs w:val="20"/>
          <w:lang w:val="es-ES" w:eastAsia="es-ES"/>
        </w:rPr>
        <w:t>, que posteriormente dio origen al Colegió Superior Agropecuario del Estado de Guerrero (CSAEGRO), utilizando las instalaciones de la escuela como sede para iniciar su funcionamiento.</w:t>
      </w:r>
    </w:p>
    <w:p w:rsidR="00E03E9B" w:rsidRDefault="00E03E9B"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2.4.6 La lucha por la recuperación de las instalaciones</w:t>
      </w:r>
    </w:p>
    <w:p w:rsidR="00DA0C12" w:rsidRPr="00DA0C12" w:rsidRDefault="00555EFE"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A </w:t>
      </w:r>
      <w:r w:rsidR="00DA0C12" w:rsidRPr="00DA0C12">
        <w:rPr>
          <w:rFonts w:ascii="Times New Roman" w:eastAsia="Times New Roman" w:hAnsi="Times New Roman" w:cs="Times New Roman"/>
          <w:color w:val="000000"/>
          <w:sz w:val="24"/>
          <w:szCs w:val="20"/>
          <w:lang w:val="es-ES" w:eastAsia="es-ES"/>
        </w:rPr>
        <w:t>partir de</w:t>
      </w:r>
      <w:r w:rsidR="00730B0E">
        <w:rPr>
          <w:rFonts w:ascii="Times New Roman" w:eastAsia="Times New Roman" w:hAnsi="Times New Roman" w:cs="Times New Roman"/>
          <w:color w:val="000000"/>
          <w:sz w:val="24"/>
          <w:szCs w:val="20"/>
          <w:lang w:val="es-ES" w:eastAsia="es-ES"/>
        </w:rPr>
        <w:t>l despojo</w:t>
      </w:r>
      <w:r w:rsidR="00DA0C12" w:rsidRPr="00DA0C12">
        <w:rPr>
          <w:rFonts w:ascii="Times New Roman" w:eastAsia="Times New Roman" w:hAnsi="Times New Roman" w:cs="Times New Roman"/>
          <w:color w:val="000000"/>
          <w:sz w:val="24"/>
          <w:szCs w:val="20"/>
          <w:lang w:val="es-ES" w:eastAsia="es-ES"/>
        </w:rPr>
        <w:t xml:space="preserve"> de las instalaciones</w:t>
      </w:r>
      <w:r w:rsidR="00730B0E">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 la comunidad de la escuela, inici</w:t>
      </w:r>
      <w:r w:rsidR="00730B0E">
        <w:rPr>
          <w:rFonts w:ascii="Times New Roman" w:eastAsia="Times New Roman" w:hAnsi="Times New Roman" w:cs="Times New Roman"/>
          <w:color w:val="000000"/>
          <w:sz w:val="24"/>
          <w:szCs w:val="20"/>
          <w:lang w:val="es-ES" w:eastAsia="es-ES"/>
        </w:rPr>
        <w:t>ó</w:t>
      </w:r>
      <w:r w:rsidR="00DA0C12" w:rsidRPr="00DA0C12">
        <w:rPr>
          <w:rFonts w:ascii="Times New Roman" w:eastAsia="Times New Roman" w:hAnsi="Times New Roman" w:cs="Times New Roman"/>
          <w:color w:val="000000"/>
          <w:sz w:val="24"/>
          <w:szCs w:val="20"/>
          <w:lang w:val="es-ES" w:eastAsia="es-ES"/>
        </w:rPr>
        <w:t xml:space="preserve"> una lucha encabezada por estudiantes, con el objetivo fundamental de recuperarlas, lo cual propició  durante siete años un trastorno en el desarrollo de sus actividades sustantivas. Durante ese periodo, la escuela desarrolló sus funciones académicas en la Preparatoria No. 10 en horarios forzados</w:t>
      </w:r>
      <w:r w:rsidR="00CD3A72">
        <w:rPr>
          <w:rFonts w:ascii="Times New Roman" w:eastAsia="Times New Roman" w:hAnsi="Times New Roman" w:cs="Times New Roman"/>
          <w:color w:val="000000"/>
          <w:sz w:val="24"/>
          <w:szCs w:val="20"/>
          <w:lang w:val="es-ES" w:eastAsia="es-ES"/>
        </w:rPr>
        <w:t>; luego,</w:t>
      </w:r>
      <w:r w:rsidR="00DA0C12" w:rsidRPr="00DA0C12">
        <w:rPr>
          <w:rFonts w:ascii="Times New Roman" w:eastAsia="Times New Roman" w:hAnsi="Times New Roman" w:cs="Times New Roman"/>
          <w:color w:val="000000"/>
          <w:sz w:val="24"/>
          <w:szCs w:val="20"/>
          <w:lang w:val="es-ES" w:eastAsia="es-ES"/>
        </w:rPr>
        <w:t xml:space="preserve"> la U</w:t>
      </w:r>
      <w:r w:rsidR="00CD3A72">
        <w:rPr>
          <w:rFonts w:ascii="Times New Roman" w:eastAsia="Times New Roman" w:hAnsi="Times New Roman" w:cs="Times New Roman"/>
          <w:color w:val="000000"/>
          <w:sz w:val="24"/>
          <w:szCs w:val="20"/>
          <w:lang w:val="es-ES" w:eastAsia="es-ES"/>
        </w:rPr>
        <w:t>AGro</w:t>
      </w:r>
      <w:r w:rsidR="00D5348A">
        <w:rPr>
          <w:rFonts w:ascii="Times New Roman" w:eastAsia="Times New Roman" w:hAnsi="Times New Roman" w:cs="Times New Roman"/>
          <w:color w:val="000000"/>
          <w:sz w:val="24"/>
          <w:szCs w:val="20"/>
          <w:lang w:val="es-ES" w:eastAsia="es-ES"/>
        </w:rPr>
        <w:t xml:space="preserve"> </w:t>
      </w:r>
      <w:r w:rsidR="00DA0C12" w:rsidRPr="00DA0C12">
        <w:rPr>
          <w:rFonts w:ascii="Times New Roman" w:eastAsia="Times New Roman" w:hAnsi="Times New Roman" w:cs="Times New Roman"/>
          <w:color w:val="000000"/>
          <w:sz w:val="24"/>
          <w:szCs w:val="20"/>
          <w:lang w:val="es-ES" w:eastAsia="es-ES"/>
        </w:rPr>
        <w:t>construy</w:t>
      </w:r>
      <w:r w:rsidR="00CD3A72">
        <w:rPr>
          <w:rFonts w:ascii="Times New Roman" w:eastAsia="Times New Roman" w:hAnsi="Times New Roman" w:cs="Times New Roman"/>
          <w:color w:val="000000"/>
          <w:sz w:val="24"/>
          <w:szCs w:val="20"/>
          <w:lang w:val="es-ES" w:eastAsia="es-ES"/>
        </w:rPr>
        <w:t>ó</w:t>
      </w:r>
      <w:r w:rsidR="00D5348A">
        <w:rPr>
          <w:rFonts w:ascii="Times New Roman" w:eastAsia="Times New Roman" w:hAnsi="Times New Roman" w:cs="Times New Roman"/>
          <w:color w:val="000000"/>
          <w:sz w:val="24"/>
          <w:szCs w:val="20"/>
          <w:lang w:val="es-ES" w:eastAsia="es-ES"/>
        </w:rPr>
        <w:t xml:space="preserve"> </w:t>
      </w:r>
      <w:r w:rsidR="00DA0C12" w:rsidRPr="00DA0C12">
        <w:rPr>
          <w:rFonts w:ascii="Times New Roman" w:eastAsia="Times New Roman" w:hAnsi="Times New Roman" w:cs="Times New Roman"/>
          <w:sz w:val="24"/>
          <w:szCs w:val="20"/>
          <w:lang w:val="es-ES" w:eastAsia="es-ES"/>
        </w:rPr>
        <w:t>a la ESA aulas</w:t>
      </w:r>
      <w:r w:rsidR="00DA0C12" w:rsidRPr="00DA0C12">
        <w:rPr>
          <w:rFonts w:ascii="Times New Roman" w:eastAsia="Times New Roman" w:hAnsi="Times New Roman" w:cs="Times New Roman"/>
          <w:color w:val="000000"/>
          <w:sz w:val="24"/>
          <w:szCs w:val="20"/>
          <w:lang w:val="es-ES" w:eastAsia="es-ES"/>
        </w:rPr>
        <w:t xml:space="preserve"> provisionales, en donde hoy se encuentra la Unidad Académica de Ciencias de la Tierra, en la Ex-Hacienda de San Juan Bautista de Taxco el Viejo, Gro; en estas instalaciones funciona hasta noviembre de 1979. </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Durante este periodo, y sin renunciar a las justas demandas, se gestion</w:t>
      </w:r>
      <w:r w:rsidR="00CE48E6">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 xml:space="preserve"> ante el gobierno federal la construcción de nueva</w:t>
      </w:r>
      <w:r w:rsidR="00EC7C5A">
        <w:rPr>
          <w:rFonts w:ascii="Times New Roman" w:eastAsia="Times New Roman" w:hAnsi="Times New Roman" w:cs="Times New Roman"/>
          <w:color w:val="000000"/>
          <w:sz w:val="24"/>
          <w:szCs w:val="20"/>
          <w:lang w:val="es-ES" w:eastAsia="es-ES"/>
        </w:rPr>
        <w:t xml:space="preserve"> infraestructura</w:t>
      </w:r>
      <w:r w:rsidRPr="00DA0C12">
        <w:rPr>
          <w:rFonts w:ascii="Times New Roman" w:eastAsia="Times New Roman" w:hAnsi="Times New Roman" w:cs="Times New Roman"/>
          <w:color w:val="000000"/>
          <w:sz w:val="24"/>
          <w:szCs w:val="20"/>
          <w:lang w:val="es-ES" w:eastAsia="es-ES"/>
        </w:rPr>
        <w:t>, lo cual se logró gracias a la intensa e infatigable lucha que libr</w:t>
      </w:r>
      <w:r w:rsidR="00CE48E6">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 xml:space="preserve"> la comunidad de la ESA y la Universidad en su conjunto. Es así, como </w:t>
      </w:r>
      <w:r w:rsidR="00EC7C5A">
        <w:rPr>
          <w:rFonts w:ascii="Times New Roman" w:eastAsia="Times New Roman" w:hAnsi="Times New Roman" w:cs="Times New Roman"/>
          <w:color w:val="000000"/>
          <w:sz w:val="24"/>
          <w:szCs w:val="20"/>
          <w:lang w:val="es-ES" w:eastAsia="es-ES"/>
        </w:rPr>
        <w:t xml:space="preserve">en </w:t>
      </w:r>
      <w:r w:rsidRPr="00DA0C12">
        <w:rPr>
          <w:rFonts w:ascii="Times New Roman" w:eastAsia="Times New Roman" w:hAnsi="Times New Roman" w:cs="Times New Roman"/>
          <w:color w:val="000000"/>
          <w:sz w:val="24"/>
          <w:szCs w:val="20"/>
          <w:lang w:val="es-ES" w:eastAsia="es-ES"/>
        </w:rPr>
        <w:t>1979</w:t>
      </w:r>
      <w:r w:rsidR="00EC7C5A">
        <w:rPr>
          <w:rFonts w:ascii="Times New Roman" w:eastAsia="Times New Roman" w:hAnsi="Times New Roman" w:cs="Times New Roman"/>
          <w:color w:val="000000"/>
          <w:sz w:val="24"/>
          <w:szCs w:val="20"/>
          <w:lang w:val="es-ES" w:eastAsia="es-ES"/>
        </w:rPr>
        <w:t>, la ESA,</w:t>
      </w:r>
      <w:r w:rsidRPr="00DA0C12">
        <w:rPr>
          <w:rFonts w:ascii="Times New Roman" w:eastAsia="Times New Roman" w:hAnsi="Times New Roman" w:cs="Times New Roman"/>
          <w:color w:val="000000"/>
          <w:sz w:val="24"/>
          <w:szCs w:val="20"/>
          <w:lang w:val="es-ES" w:eastAsia="es-ES"/>
        </w:rPr>
        <w:t xml:space="preserve"> regres</w:t>
      </w:r>
      <w:r w:rsidR="00EC7C5A">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 xml:space="preserve"> a la ciudad de Iguala a sus nuevas instalaciones, que hoy se conocen como la “Unidad Guadalupe”.</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Es </w:t>
      </w:r>
      <w:r w:rsidR="00EC7C5A">
        <w:rPr>
          <w:rFonts w:ascii="Times New Roman" w:eastAsia="Times New Roman" w:hAnsi="Times New Roman" w:cs="Times New Roman"/>
          <w:color w:val="000000"/>
          <w:sz w:val="24"/>
          <w:szCs w:val="20"/>
          <w:lang w:val="es-ES" w:eastAsia="es-ES"/>
        </w:rPr>
        <w:t xml:space="preserve">importante </w:t>
      </w:r>
      <w:r w:rsidRPr="00DA0C12">
        <w:rPr>
          <w:rFonts w:ascii="Times New Roman" w:eastAsia="Times New Roman" w:hAnsi="Times New Roman" w:cs="Times New Roman"/>
          <w:color w:val="000000"/>
          <w:sz w:val="24"/>
          <w:szCs w:val="20"/>
          <w:lang w:val="es-ES" w:eastAsia="es-ES"/>
        </w:rPr>
        <w:t xml:space="preserve">destacar, que </w:t>
      </w:r>
      <w:r w:rsidR="00385392">
        <w:rPr>
          <w:rFonts w:ascii="Times New Roman" w:eastAsia="Times New Roman" w:hAnsi="Times New Roman" w:cs="Times New Roman"/>
          <w:color w:val="000000"/>
          <w:sz w:val="24"/>
          <w:szCs w:val="20"/>
          <w:lang w:val="es-ES" w:eastAsia="es-ES"/>
        </w:rPr>
        <w:t xml:space="preserve">en el periodo que duró esta lucha, también se desarrollaron </w:t>
      </w:r>
      <w:r w:rsidRPr="00DA0C12">
        <w:rPr>
          <w:rFonts w:ascii="Times New Roman" w:eastAsia="Times New Roman" w:hAnsi="Times New Roman" w:cs="Times New Roman"/>
          <w:color w:val="000000"/>
          <w:sz w:val="24"/>
          <w:szCs w:val="20"/>
          <w:lang w:val="es-ES" w:eastAsia="es-ES"/>
        </w:rPr>
        <w:t xml:space="preserve">diversas actividades de investigación y extensión universitaria. Como producto de ello, se creó el Centro de Investigación y Divulgación Agropecuarias de la Escuela Superior de Agricultura, </w:t>
      </w:r>
      <w:r w:rsidR="00385392">
        <w:rPr>
          <w:rFonts w:ascii="Times New Roman" w:eastAsia="Times New Roman" w:hAnsi="Times New Roman" w:cs="Times New Roman"/>
          <w:color w:val="000000"/>
          <w:sz w:val="24"/>
          <w:szCs w:val="20"/>
          <w:lang w:val="es-ES" w:eastAsia="es-ES"/>
        </w:rPr>
        <w:t xml:space="preserve">denominado </w:t>
      </w:r>
      <w:r w:rsidRPr="00DA0C12">
        <w:rPr>
          <w:rFonts w:ascii="Times New Roman" w:eastAsia="Times New Roman" w:hAnsi="Times New Roman" w:cs="Times New Roman"/>
          <w:color w:val="000000"/>
          <w:sz w:val="24"/>
          <w:szCs w:val="20"/>
          <w:lang w:val="es-ES" w:eastAsia="es-ES"/>
        </w:rPr>
        <w:t xml:space="preserve">CIDAESA y que significó el primer </w:t>
      </w:r>
      <w:r w:rsidR="00385392">
        <w:rPr>
          <w:rFonts w:ascii="Times New Roman" w:eastAsia="Times New Roman" w:hAnsi="Times New Roman" w:cs="Times New Roman"/>
          <w:color w:val="000000"/>
          <w:sz w:val="24"/>
          <w:szCs w:val="20"/>
          <w:lang w:val="es-ES" w:eastAsia="es-ES"/>
        </w:rPr>
        <w:t>I</w:t>
      </w:r>
      <w:r w:rsidRPr="00DA0C12">
        <w:rPr>
          <w:rFonts w:ascii="Times New Roman" w:eastAsia="Times New Roman" w:hAnsi="Times New Roman" w:cs="Times New Roman"/>
          <w:color w:val="000000"/>
          <w:sz w:val="24"/>
          <w:szCs w:val="20"/>
          <w:lang w:val="es-ES" w:eastAsia="es-ES"/>
        </w:rPr>
        <w:t xml:space="preserve">nstituto de </w:t>
      </w:r>
      <w:r w:rsidR="00385392">
        <w:rPr>
          <w:rFonts w:ascii="Times New Roman" w:eastAsia="Times New Roman" w:hAnsi="Times New Roman" w:cs="Times New Roman"/>
          <w:color w:val="000000"/>
          <w:sz w:val="24"/>
          <w:szCs w:val="20"/>
          <w:lang w:val="es-ES" w:eastAsia="es-ES"/>
        </w:rPr>
        <w:t>I</w:t>
      </w:r>
      <w:r w:rsidRPr="00DA0C12">
        <w:rPr>
          <w:rFonts w:ascii="Times New Roman" w:eastAsia="Times New Roman" w:hAnsi="Times New Roman" w:cs="Times New Roman"/>
          <w:color w:val="000000"/>
          <w:sz w:val="24"/>
          <w:szCs w:val="20"/>
          <w:lang w:val="es-ES" w:eastAsia="es-ES"/>
        </w:rPr>
        <w:t xml:space="preserve">nvestigación originado en la UAGro. </w:t>
      </w:r>
    </w:p>
    <w:p w:rsidR="00DA0C12" w:rsidRPr="00DA0C12" w:rsidRDefault="00385392" w:rsidP="0066281C">
      <w:pPr>
        <w:jc w:val="both"/>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La lucha continuó </w:t>
      </w:r>
      <w:r w:rsidR="00E4575B">
        <w:rPr>
          <w:rFonts w:ascii="Times New Roman" w:eastAsia="Times New Roman" w:hAnsi="Times New Roman" w:cs="Times New Roman"/>
          <w:color w:val="000000"/>
          <w:sz w:val="24"/>
          <w:szCs w:val="20"/>
          <w:lang w:val="es-ES" w:eastAsia="es-ES"/>
        </w:rPr>
        <w:t xml:space="preserve">hasta recuperar el </w:t>
      </w:r>
      <w:r w:rsidR="00DA0C12" w:rsidRPr="00DA0C12">
        <w:rPr>
          <w:rFonts w:ascii="Times New Roman" w:eastAsia="Times New Roman" w:hAnsi="Times New Roman" w:cs="Times New Roman"/>
          <w:color w:val="000000"/>
          <w:sz w:val="24"/>
          <w:szCs w:val="20"/>
          <w:lang w:val="es-ES" w:eastAsia="es-ES"/>
        </w:rPr>
        <w:t>patrimonio usurpado</w:t>
      </w:r>
      <w:r w:rsidR="00E4575B">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 gracias a la movilización combativa de los universitarios</w:t>
      </w:r>
      <w:r w:rsidR="00631C54">
        <w:rPr>
          <w:rFonts w:ascii="Times New Roman" w:eastAsia="Times New Roman" w:hAnsi="Times New Roman" w:cs="Times New Roman"/>
          <w:color w:val="000000"/>
          <w:sz w:val="24"/>
          <w:szCs w:val="20"/>
          <w:lang w:val="es-ES" w:eastAsia="es-ES"/>
        </w:rPr>
        <w:t>, con</w:t>
      </w:r>
      <w:r w:rsidR="00631C54" w:rsidRPr="00DA0C12">
        <w:rPr>
          <w:rFonts w:ascii="Times New Roman" w:eastAsia="Times New Roman" w:hAnsi="Times New Roman" w:cs="Times New Roman"/>
          <w:color w:val="000000"/>
          <w:sz w:val="24"/>
          <w:szCs w:val="20"/>
          <w:lang w:val="es-ES" w:eastAsia="es-ES"/>
        </w:rPr>
        <w:t>acciones cada vez más radicales como marchas a la ciudad de México y a Chilpancingo, así como la toma de las instalaciones de la Secretaría de Agricultura y Recursos Hidráulicos (SARH) en Chilpancingo</w:t>
      </w:r>
      <w:r w:rsidR="00D5348A">
        <w:rPr>
          <w:rFonts w:ascii="Times New Roman" w:eastAsia="Times New Roman" w:hAnsi="Times New Roman" w:cs="Times New Roman"/>
          <w:color w:val="000000"/>
          <w:sz w:val="24"/>
          <w:szCs w:val="20"/>
          <w:lang w:val="es-ES" w:eastAsia="es-ES"/>
        </w:rPr>
        <w:t xml:space="preserve"> </w:t>
      </w:r>
      <w:r w:rsidR="00DA0C12" w:rsidRPr="00DA0C12">
        <w:rPr>
          <w:rFonts w:ascii="Times New Roman" w:eastAsia="Times New Roman" w:hAnsi="Times New Roman" w:cs="Times New Roman"/>
          <w:color w:val="000000"/>
          <w:sz w:val="24"/>
          <w:szCs w:val="20"/>
          <w:lang w:val="es-ES" w:eastAsia="es-ES"/>
        </w:rPr>
        <w:t>y la lucha legal emprendida por la institución</w:t>
      </w:r>
      <w:r w:rsidR="00E4575B">
        <w:rPr>
          <w:rFonts w:ascii="Times New Roman" w:eastAsia="Times New Roman" w:hAnsi="Times New Roman" w:cs="Times New Roman"/>
          <w:color w:val="000000"/>
          <w:sz w:val="24"/>
          <w:szCs w:val="20"/>
          <w:lang w:val="es-ES" w:eastAsia="es-ES"/>
        </w:rPr>
        <w:t xml:space="preserve">, </w:t>
      </w:r>
      <w:r w:rsidR="00631C54" w:rsidRPr="00DA0C12">
        <w:rPr>
          <w:rFonts w:ascii="Times New Roman" w:eastAsia="Times New Roman" w:hAnsi="Times New Roman" w:cs="Times New Roman"/>
          <w:color w:val="000000"/>
          <w:sz w:val="24"/>
          <w:szCs w:val="20"/>
          <w:lang w:val="es-ES" w:eastAsia="es-ES"/>
        </w:rPr>
        <w:t>el gobierno se v</w:t>
      </w:r>
      <w:r w:rsidR="00631C54">
        <w:rPr>
          <w:rFonts w:ascii="Times New Roman" w:eastAsia="Times New Roman" w:hAnsi="Times New Roman" w:cs="Times New Roman"/>
          <w:color w:val="000000"/>
          <w:sz w:val="24"/>
          <w:szCs w:val="20"/>
          <w:lang w:val="es-ES" w:eastAsia="es-ES"/>
        </w:rPr>
        <w:t>io</w:t>
      </w:r>
      <w:r w:rsidR="00631C54" w:rsidRPr="00DA0C12">
        <w:rPr>
          <w:rFonts w:ascii="Times New Roman" w:eastAsia="Times New Roman" w:hAnsi="Times New Roman" w:cs="Times New Roman"/>
          <w:color w:val="000000"/>
          <w:sz w:val="24"/>
          <w:szCs w:val="20"/>
          <w:lang w:val="es-ES" w:eastAsia="es-ES"/>
        </w:rPr>
        <w:t xml:space="preserve"> obligado a devolver las instalaciones de </w:t>
      </w:r>
      <w:r w:rsidR="00631C54" w:rsidRPr="00DA0C12">
        <w:rPr>
          <w:rFonts w:ascii="Times New Roman" w:eastAsia="Times New Roman" w:hAnsi="Times New Roman" w:cs="Times New Roman"/>
          <w:color w:val="000000"/>
          <w:sz w:val="24"/>
          <w:szCs w:val="20"/>
          <w:lang w:val="es-ES" w:eastAsia="es-ES"/>
        </w:rPr>
        <w:lastRenderedPageBreak/>
        <w:t>Tuxpan</w:t>
      </w:r>
      <w:r w:rsidR="00631C54">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el </w:t>
      </w:r>
      <w:r w:rsidR="00DA0C12" w:rsidRPr="00DA0C12">
        <w:rPr>
          <w:rFonts w:ascii="Times New Roman" w:eastAsia="Times New Roman" w:hAnsi="Times New Roman" w:cs="Times New Roman"/>
          <w:b/>
          <w:color w:val="000000"/>
          <w:sz w:val="24"/>
          <w:szCs w:val="20"/>
          <w:lang w:val="es-ES" w:eastAsia="es-ES"/>
        </w:rPr>
        <w:t>30 de octubre  de 1982</w:t>
      </w:r>
      <w:r w:rsidR="00DA0C12" w:rsidRPr="00DA0C12">
        <w:rPr>
          <w:rFonts w:ascii="Times New Roman" w:eastAsia="Times New Roman" w:hAnsi="Times New Roman" w:cs="Times New Roman"/>
          <w:color w:val="000000"/>
          <w:sz w:val="24"/>
          <w:szCs w:val="20"/>
          <w:lang w:val="es-ES" w:eastAsia="es-ES"/>
        </w:rPr>
        <w:t xml:space="preserve">, no sin antes ser saqueadas y desmanteladas en su equipamiento por los integrantes del ISAEG. </w:t>
      </w:r>
      <w:r w:rsidR="0030499D" w:rsidRPr="0066281C">
        <w:rPr>
          <w:rFonts w:ascii="Times New Roman" w:eastAsia="Calibri" w:hAnsi="Times New Roman" w:cs="Times New Roman"/>
          <w:sz w:val="24"/>
          <w:szCs w:val="24"/>
        </w:rPr>
        <w:t xml:space="preserve">Durante este periodo de lucha, sufrimos la pérdida irreparable de la compañera estudiante Victoria Hernández Brito, quien fue secuestra por el gobierno de Rubén Figueroa Figueroa, el 11 de noviembre de 1976, a unos días de su clausura de Ingeniera Agrónoma; </w:t>
      </w:r>
      <w:r w:rsidR="0066281C">
        <w:rPr>
          <w:rFonts w:ascii="Times New Roman" w:eastAsia="Calibri" w:hAnsi="Times New Roman" w:cs="Times New Roman"/>
          <w:sz w:val="24"/>
          <w:szCs w:val="24"/>
        </w:rPr>
        <w:t xml:space="preserve">la Comunidad de la escuela, aun la recuerda </w:t>
      </w:r>
      <w:r w:rsidR="0030499D" w:rsidRPr="0066281C">
        <w:rPr>
          <w:rFonts w:ascii="Times New Roman" w:eastAsia="Calibri" w:hAnsi="Times New Roman" w:cs="Times New Roman"/>
          <w:sz w:val="24"/>
          <w:szCs w:val="24"/>
        </w:rPr>
        <w:t>con cariño</w:t>
      </w:r>
      <w:r w:rsidR="0066281C">
        <w:rPr>
          <w:rFonts w:ascii="Times New Roman" w:eastAsia="Calibri" w:hAnsi="Times New Roman" w:cs="Times New Roman"/>
          <w:sz w:val="24"/>
          <w:szCs w:val="24"/>
        </w:rPr>
        <w:t>,</w:t>
      </w:r>
      <w:r w:rsidR="0030499D" w:rsidRPr="0066281C">
        <w:rPr>
          <w:rFonts w:ascii="Times New Roman" w:eastAsia="Calibri" w:hAnsi="Times New Roman" w:cs="Times New Roman"/>
          <w:sz w:val="24"/>
          <w:szCs w:val="24"/>
        </w:rPr>
        <w:t xml:space="preserve"> porque fue una mujer ejemplar, una mujer con dignidad, por ello </w:t>
      </w:r>
      <w:r w:rsidR="0066281C">
        <w:rPr>
          <w:rFonts w:ascii="Times New Roman" w:eastAsia="Calibri" w:hAnsi="Times New Roman" w:cs="Times New Roman"/>
          <w:sz w:val="24"/>
          <w:szCs w:val="24"/>
        </w:rPr>
        <w:t xml:space="preserve">sigue la exigencia </w:t>
      </w:r>
      <w:r w:rsidR="0030499D" w:rsidRPr="0066281C">
        <w:rPr>
          <w:rFonts w:ascii="Times New Roman" w:eastAsia="Calibri" w:hAnsi="Times New Roman" w:cs="Times New Roman"/>
          <w:sz w:val="24"/>
          <w:szCs w:val="24"/>
        </w:rPr>
        <w:t>a las autoridades su presentación.</w:t>
      </w:r>
      <w:r w:rsidR="00DA0C12" w:rsidRPr="00DA0C12">
        <w:rPr>
          <w:rFonts w:ascii="Times New Roman" w:eastAsia="Times New Roman" w:hAnsi="Times New Roman" w:cs="Times New Roman"/>
          <w:color w:val="000000"/>
          <w:sz w:val="24"/>
          <w:szCs w:val="20"/>
          <w:lang w:val="es-ES" w:eastAsia="es-ES"/>
        </w:rPr>
        <w:t xml:space="preserve">En </w:t>
      </w:r>
      <w:r w:rsidR="00F46A15">
        <w:rPr>
          <w:rFonts w:ascii="Times New Roman" w:eastAsia="Times New Roman" w:hAnsi="Times New Roman" w:cs="Times New Roman"/>
          <w:color w:val="000000"/>
          <w:sz w:val="24"/>
          <w:szCs w:val="20"/>
          <w:lang w:val="es-ES" w:eastAsia="es-ES"/>
        </w:rPr>
        <w:t xml:space="preserve">honor a esta Heroica estudiante, el H. Consejo Universitario, el 30 de octubre de 1982, </w:t>
      </w:r>
      <w:r w:rsidR="00837CB3">
        <w:rPr>
          <w:rFonts w:ascii="Times New Roman" w:eastAsia="Times New Roman" w:hAnsi="Times New Roman" w:cs="Times New Roman"/>
          <w:color w:val="000000"/>
          <w:sz w:val="24"/>
          <w:szCs w:val="20"/>
          <w:lang w:val="es-ES" w:eastAsia="es-ES"/>
        </w:rPr>
        <w:t xml:space="preserve">acordó </w:t>
      </w:r>
      <w:r w:rsidR="00DA0C12" w:rsidRPr="00DA0C12">
        <w:rPr>
          <w:rFonts w:ascii="Times New Roman" w:eastAsia="Times New Roman" w:hAnsi="Times New Roman" w:cs="Times New Roman"/>
          <w:color w:val="000000"/>
          <w:sz w:val="24"/>
          <w:szCs w:val="20"/>
          <w:lang w:val="es-ES" w:eastAsia="es-ES"/>
        </w:rPr>
        <w:t xml:space="preserve">que la </w:t>
      </w:r>
      <w:r w:rsidR="00837CB3">
        <w:rPr>
          <w:rFonts w:ascii="Times New Roman" w:eastAsia="Times New Roman" w:hAnsi="Times New Roman" w:cs="Times New Roman"/>
          <w:color w:val="000000"/>
          <w:sz w:val="24"/>
          <w:szCs w:val="20"/>
          <w:lang w:val="es-ES" w:eastAsia="es-ES"/>
        </w:rPr>
        <w:t xml:space="preserve">ESA, </w:t>
      </w:r>
      <w:r w:rsidR="00F46A15">
        <w:rPr>
          <w:rFonts w:ascii="Times New Roman" w:eastAsia="Times New Roman" w:hAnsi="Times New Roman" w:cs="Times New Roman"/>
          <w:color w:val="000000"/>
          <w:sz w:val="24"/>
          <w:szCs w:val="20"/>
          <w:lang w:val="es-ES" w:eastAsia="es-ES"/>
        </w:rPr>
        <w:t>se denominaría,</w:t>
      </w:r>
      <w:r w:rsidR="00DA0C12" w:rsidRPr="00DA0C12">
        <w:rPr>
          <w:rFonts w:ascii="Times New Roman" w:eastAsia="Times New Roman" w:hAnsi="Times New Roman" w:cs="Times New Roman"/>
          <w:color w:val="000000"/>
          <w:sz w:val="24"/>
          <w:szCs w:val="20"/>
          <w:lang w:val="es-ES" w:eastAsia="es-ES"/>
        </w:rPr>
        <w:t xml:space="preserve"> Escuela Superior de Agricultura “Victoria Hernández Brito”, acuerdo que hasta la fecha no se ha derogado.</w:t>
      </w:r>
      <w:r w:rsidR="00F46A15">
        <w:rPr>
          <w:rFonts w:ascii="Times New Roman" w:eastAsia="Times New Roman" w:hAnsi="Times New Roman" w:cs="Times New Roman"/>
          <w:color w:val="000000"/>
          <w:sz w:val="24"/>
          <w:szCs w:val="20"/>
          <w:lang w:val="es-ES" w:eastAsia="es-ES"/>
        </w:rPr>
        <w:t>A</w:t>
      </w:r>
      <w:r w:rsidR="00DA0C12" w:rsidRPr="00DA0C12">
        <w:rPr>
          <w:rFonts w:ascii="Times New Roman" w:eastAsia="Times New Roman" w:hAnsi="Times New Roman" w:cs="Times New Roman"/>
          <w:color w:val="000000"/>
          <w:sz w:val="24"/>
          <w:szCs w:val="20"/>
          <w:lang w:val="es-ES" w:eastAsia="es-ES"/>
        </w:rPr>
        <w:t xml:space="preserve"> partir de 1982</w:t>
      </w:r>
      <w:r w:rsidR="00837CB3">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 la escuela cuenta con dos instalaciones: la Unidad Guadalupe y la Unidad Tuxpan.</w:t>
      </w:r>
    </w:p>
    <w:p w:rsidR="006E525B" w:rsidRDefault="006E525B"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2.4.7 Modificación al plan de estudios</w:t>
      </w:r>
    </w:p>
    <w:p w:rsidR="00DA0C12" w:rsidRPr="00DA0C12" w:rsidRDefault="00DA0C12" w:rsidP="00DA0C1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8"/>
          <w:szCs w:val="20"/>
          <w:lang w:val="es-ES" w:eastAsia="es-ES"/>
        </w:rPr>
      </w:pPr>
      <w:r w:rsidRPr="00DA0C12">
        <w:rPr>
          <w:rFonts w:ascii="Times New Roman" w:eastAsia="Times New Roman" w:hAnsi="Times New Roman" w:cs="Times New Roman"/>
          <w:color w:val="000000"/>
          <w:sz w:val="24"/>
          <w:szCs w:val="20"/>
          <w:lang w:val="es-ES" w:eastAsia="es-ES"/>
        </w:rPr>
        <w:t xml:space="preserve">En ese contexto y a pesar de los múltiples problemas por los que atravesaba la ESA, una comisión </w:t>
      </w:r>
      <w:r w:rsidR="00880459">
        <w:rPr>
          <w:rFonts w:ascii="Times New Roman" w:eastAsia="Times New Roman" w:hAnsi="Times New Roman" w:cs="Times New Roman"/>
          <w:color w:val="000000"/>
          <w:sz w:val="24"/>
          <w:szCs w:val="20"/>
          <w:lang w:val="es-ES" w:eastAsia="es-ES"/>
        </w:rPr>
        <w:t xml:space="preserve">de profesores y estudiantes, </w:t>
      </w:r>
      <w:r w:rsidRPr="00DA0C12">
        <w:rPr>
          <w:rFonts w:ascii="Times New Roman" w:eastAsia="Times New Roman" w:hAnsi="Times New Roman" w:cs="Times New Roman"/>
          <w:sz w:val="24"/>
          <w:szCs w:val="20"/>
          <w:lang w:val="es-ES" w:eastAsia="es-ES"/>
        </w:rPr>
        <w:t>coordinada por el Ing. Abraham Tarrab</w:t>
      </w:r>
      <w:r w:rsidR="00D5348A">
        <w:rPr>
          <w:rFonts w:ascii="Times New Roman" w:eastAsia="Times New Roman" w:hAnsi="Times New Roman" w:cs="Times New Roman"/>
          <w:sz w:val="24"/>
          <w:szCs w:val="20"/>
          <w:lang w:val="es-ES" w:eastAsia="es-ES"/>
        </w:rPr>
        <w:t xml:space="preserve"> </w:t>
      </w:r>
      <w:r w:rsidRPr="00DA0C12">
        <w:rPr>
          <w:rFonts w:ascii="Times New Roman" w:eastAsia="Times New Roman" w:hAnsi="Times New Roman" w:cs="Times New Roman"/>
          <w:sz w:val="24"/>
          <w:szCs w:val="20"/>
          <w:lang w:val="es-ES" w:eastAsia="es-ES"/>
        </w:rPr>
        <w:t>Casab</w:t>
      </w:r>
      <w:r w:rsidRPr="00DA0C12">
        <w:rPr>
          <w:rFonts w:ascii="Times New Roman" w:eastAsia="Times New Roman" w:hAnsi="Times New Roman" w:cs="Times New Roman"/>
          <w:color w:val="000000"/>
          <w:sz w:val="24"/>
          <w:szCs w:val="20"/>
          <w:lang w:val="es-ES" w:eastAsia="es-ES"/>
        </w:rPr>
        <w:t>, se aboca</w:t>
      </w:r>
      <w:r w:rsidR="00880459">
        <w:rPr>
          <w:rFonts w:ascii="Times New Roman" w:eastAsia="Times New Roman" w:hAnsi="Times New Roman" w:cs="Times New Roman"/>
          <w:color w:val="000000"/>
          <w:sz w:val="24"/>
          <w:szCs w:val="20"/>
          <w:lang w:val="es-ES" w:eastAsia="es-ES"/>
        </w:rPr>
        <w:t>ro</w:t>
      </w:r>
      <w:r w:rsidRPr="00DA0C12">
        <w:rPr>
          <w:rFonts w:ascii="Times New Roman" w:eastAsia="Times New Roman" w:hAnsi="Times New Roman" w:cs="Times New Roman"/>
          <w:color w:val="000000"/>
          <w:sz w:val="24"/>
          <w:szCs w:val="20"/>
          <w:lang w:val="es-ES" w:eastAsia="es-ES"/>
        </w:rPr>
        <w:t>n a la tarea de transformar el plan de estudios vigente desde 1969.</w:t>
      </w:r>
      <w:r w:rsidR="00880459">
        <w:rPr>
          <w:rFonts w:ascii="Times New Roman" w:eastAsia="Times New Roman" w:hAnsi="Times New Roman" w:cs="Times New Roman"/>
          <w:color w:val="000000"/>
          <w:sz w:val="24"/>
          <w:szCs w:val="20"/>
          <w:lang w:val="es-ES" w:eastAsia="es-ES"/>
        </w:rPr>
        <w:t xml:space="preserve"> De esta manera, </w:t>
      </w:r>
      <w:r w:rsidRPr="00DA0C12">
        <w:rPr>
          <w:rFonts w:ascii="Times New Roman" w:eastAsia="Times New Roman" w:hAnsi="Times New Roman" w:cs="Times New Roman"/>
          <w:color w:val="000000"/>
          <w:sz w:val="24"/>
          <w:szCs w:val="20"/>
          <w:lang w:val="es-ES" w:eastAsia="es-ES"/>
        </w:rPr>
        <w:t xml:space="preserve">el </w:t>
      </w:r>
      <w:r w:rsidRPr="00DA0C12">
        <w:rPr>
          <w:rFonts w:ascii="Times New Roman" w:eastAsia="Times New Roman" w:hAnsi="Times New Roman" w:cs="Times New Roman"/>
          <w:b/>
          <w:color w:val="000000"/>
          <w:sz w:val="24"/>
          <w:szCs w:val="20"/>
          <w:lang w:val="es-ES" w:eastAsia="es-ES"/>
        </w:rPr>
        <w:t>27 de agosto de 1976</w:t>
      </w:r>
      <w:r w:rsidR="00156E6B">
        <w:rPr>
          <w:rFonts w:ascii="Times New Roman" w:eastAsia="Times New Roman" w:hAnsi="Times New Roman" w:cs="Times New Roman"/>
          <w:b/>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 xml:space="preserve"> el H. Consejo Universitario apr</w:t>
      </w:r>
      <w:r w:rsidR="00156E6B">
        <w:rPr>
          <w:rFonts w:ascii="Times New Roman" w:eastAsia="Times New Roman" w:hAnsi="Times New Roman" w:cs="Times New Roman"/>
          <w:color w:val="000000"/>
          <w:sz w:val="24"/>
          <w:szCs w:val="20"/>
          <w:lang w:val="es-ES" w:eastAsia="es-ES"/>
        </w:rPr>
        <w:t>o</w:t>
      </w:r>
      <w:r w:rsidRPr="00DA0C12">
        <w:rPr>
          <w:rFonts w:ascii="Times New Roman" w:eastAsia="Times New Roman" w:hAnsi="Times New Roman" w:cs="Times New Roman"/>
          <w:color w:val="000000"/>
          <w:sz w:val="24"/>
          <w:szCs w:val="20"/>
          <w:lang w:val="es-ES" w:eastAsia="es-ES"/>
        </w:rPr>
        <w:t>b</w:t>
      </w:r>
      <w:r w:rsidR="00156E6B">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 xml:space="preserve"> el primer semestre de un nuevo </w:t>
      </w:r>
      <w:r w:rsidR="00156E6B">
        <w:rPr>
          <w:rFonts w:ascii="Times New Roman" w:eastAsia="Times New Roman" w:hAnsi="Times New Roman" w:cs="Times New Roman"/>
          <w:color w:val="000000"/>
          <w:sz w:val="24"/>
          <w:szCs w:val="20"/>
          <w:lang w:val="es-ES" w:eastAsia="es-ES"/>
        </w:rPr>
        <w:t>Plan de E</w:t>
      </w:r>
      <w:r w:rsidRPr="00DA0C12">
        <w:rPr>
          <w:rFonts w:ascii="Times New Roman" w:eastAsia="Times New Roman" w:hAnsi="Times New Roman" w:cs="Times New Roman"/>
          <w:color w:val="000000"/>
          <w:sz w:val="24"/>
          <w:szCs w:val="20"/>
          <w:lang w:val="es-ES" w:eastAsia="es-ES"/>
        </w:rPr>
        <w:t xml:space="preserve">studios </w:t>
      </w:r>
      <w:r w:rsidR="00645694">
        <w:rPr>
          <w:rFonts w:ascii="Times New Roman" w:eastAsia="Times New Roman" w:hAnsi="Times New Roman" w:cs="Times New Roman"/>
          <w:color w:val="000000"/>
          <w:sz w:val="24"/>
          <w:szCs w:val="20"/>
          <w:lang w:val="es-ES" w:eastAsia="es-ES"/>
        </w:rPr>
        <w:t xml:space="preserve">y el </w:t>
      </w:r>
      <w:r w:rsidR="00645694" w:rsidRPr="00DA0C12">
        <w:rPr>
          <w:rFonts w:ascii="Times New Roman" w:eastAsia="Times New Roman" w:hAnsi="Times New Roman" w:cs="Times New Roman"/>
          <w:b/>
          <w:color w:val="000000"/>
          <w:sz w:val="24"/>
          <w:szCs w:val="20"/>
          <w:lang w:val="es-ES" w:eastAsia="es-ES"/>
        </w:rPr>
        <w:t>14 de noviembre de 1977</w:t>
      </w:r>
      <w:r w:rsidR="00645694">
        <w:rPr>
          <w:rFonts w:ascii="Times New Roman" w:eastAsia="Times New Roman" w:hAnsi="Times New Roman" w:cs="Times New Roman"/>
          <w:b/>
          <w:color w:val="000000"/>
          <w:sz w:val="24"/>
          <w:szCs w:val="20"/>
          <w:lang w:val="es-ES" w:eastAsia="es-ES"/>
        </w:rPr>
        <w:t xml:space="preserve">, </w:t>
      </w:r>
      <w:r w:rsidR="00645694" w:rsidRPr="00645694">
        <w:rPr>
          <w:rFonts w:ascii="Times New Roman" w:eastAsia="Times New Roman" w:hAnsi="Times New Roman" w:cs="Times New Roman"/>
          <w:color w:val="000000"/>
          <w:sz w:val="24"/>
          <w:szCs w:val="20"/>
          <w:lang w:val="es-ES" w:eastAsia="es-ES"/>
        </w:rPr>
        <w:t>fue aprobado en su totalidad</w:t>
      </w:r>
      <w:r w:rsidRPr="00DA0C12">
        <w:rPr>
          <w:rFonts w:ascii="Times New Roman" w:eastAsia="Times New Roman" w:hAnsi="Times New Roman" w:cs="Times New Roman"/>
          <w:color w:val="000000"/>
          <w:sz w:val="24"/>
          <w:szCs w:val="20"/>
          <w:lang w:val="es-ES" w:eastAsia="es-ES"/>
        </w:rPr>
        <w:t xml:space="preserve">. Este </w:t>
      </w:r>
      <w:r w:rsidR="00645694">
        <w:rPr>
          <w:rFonts w:ascii="Times New Roman" w:eastAsia="Times New Roman" w:hAnsi="Times New Roman" w:cs="Times New Roman"/>
          <w:color w:val="000000"/>
          <w:sz w:val="24"/>
          <w:szCs w:val="20"/>
          <w:lang w:val="es-ES" w:eastAsia="es-ES"/>
        </w:rPr>
        <w:t>P</w:t>
      </w:r>
      <w:r w:rsidRPr="00DA0C12">
        <w:rPr>
          <w:rFonts w:ascii="Times New Roman" w:eastAsia="Times New Roman" w:hAnsi="Times New Roman" w:cs="Times New Roman"/>
          <w:color w:val="000000"/>
          <w:sz w:val="24"/>
          <w:szCs w:val="20"/>
          <w:lang w:val="es-ES" w:eastAsia="es-ES"/>
        </w:rPr>
        <w:t xml:space="preserve">lan </w:t>
      </w:r>
      <w:r w:rsidR="00645694">
        <w:rPr>
          <w:rFonts w:ascii="Times New Roman" w:eastAsia="Times New Roman" w:hAnsi="Times New Roman" w:cs="Times New Roman"/>
          <w:color w:val="000000"/>
          <w:sz w:val="24"/>
          <w:szCs w:val="20"/>
          <w:lang w:val="es-ES" w:eastAsia="es-ES"/>
        </w:rPr>
        <w:t>de estudios, se caracterizó por tener</w:t>
      </w:r>
      <w:r w:rsidRPr="00DA0C12">
        <w:rPr>
          <w:rFonts w:ascii="Times New Roman" w:eastAsia="Times New Roman" w:hAnsi="Times New Roman" w:cs="Times New Roman"/>
          <w:color w:val="000000"/>
          <w:sz w:val="24"/>
          <w:szCs w:val="20"/>
          <w:lang w:val="es-ES" w:eastAsia="es-ES"/>
        </w:rPr>
        <w:t xml:space="preserve">: una duración de diez semestres, se mantuvo el prerrequisito de bachillerato; se eliminaron las asignaturas optativas; se estableció un Tronco Común del primero al sexto semestres, y unidades de aprendizaje también comunes en el noveno y décimo semestres. En los semestres 7o. y 8o. se cursaban asignaturas propias de las tres opciones que ofertaba: Ingeniero Agrónomo Fitotecnista, Ingeniero Agrónomo Fitozootecnista e Ingeniero Agrónomo en Suelos. </w:t>
      </w:r>
      <w:r w:rsidR="00C91517">
        <w:rPr>
          <w:rFonts w:ascii="Times New Roman" w:eastAsia="Times New Roman" w:hAnsi="Times New Roman" w:cs="Times New Roman"/>
          <w:color w:val="000000"/>
          <w:sz w:val="24"/>
          <w:szCs w:val="20"/>
          <w:lang w:val="es-ES" w:eastAsia="es-ES"/>
        </w:rPr>
        <w:t>(</w:t>
      </w:r>
      <w:r w:rsidRPr="005824A5">
        <w:rPr>
          <w:rFonts w:ascii="Times New Roman" w:eastAsia="Times New Roman" w:hAnsi="Times New Roman" w:cs="Times New Roman"/>
          <w:sz w:val="24"/>
          <w:szCs w:val="24"/>
          <w:lang w:val="es-ES" w:eastAsia="es-ES"/>
        </w:rPr>
        <w:t>Dirección de Asuntos Académicos de la UAGro, 1977</w:t>
      </w:r>
      <w:r w:rsidR="00C91517">
        <w:rPr>
          <w:rFonts w:ascii="Times New Roman" w:eastAsia="Times New Roman" w:hAnsi="Times New Roman" w:cs="Times New Roman"/>
          <w:sz w:val="18"/>
          <w:szCs w:val="20"/>
          <w:lang w:val="es-ES" w:eastAsia="es-ES"/>
        </w:rPr>
        <w:t xml:space="preserve">). </w:t>
      </w:r>
      <w:r w:rsidRPr="00DA0C12">
        <w:rPr>
          <w:rFonts w:ascii="Times New Roman" w:eastAsia="Times New Roman" w:hAnsi="Times New Roman" w:cs="Times New Roman"/>
          <w:sz w:val="24"/>
          <w:szCs w:val="20"/>
          <w:lang w:val="es-ES" w:eastAsia="es-ES"/>
        </w:rPr>
        <w:t xml:space="preserve">Este </w:t>
      </w:r>
      <w:r w:rsidR="00C91517">
        <w:rPr>
          <w:rFonts w:ascii="Times New Roman" w:eastAsia="Times New Roman" w:hAnsi="Times New Roman" w:cs="Times New Roman"/>
          <w:sz w:val="24"/>
          <w:szCs w:val="20"/>
          <w:lang w:val="es-ES" w:eastAsia="es-ES"/>
        </w:rPr>
        <w:t>Plan de E</w:t>
      </w:r>
      <w:r w:rsidRPr="00DA0C12">
        <w:rPr>
          <w:rFonts w:ascii="Times New Roman" w:eastAsia="Times New Roman" w:hAnsi="Times New Roman" w:cs="Times New Roman"/>
          <w:sz w:val="24"/>
          <w:szCs w:val="20"/>
          <w:lang w:val="es-ES" w:eastAsia="es-ES"/>
        </w:rPr>
        <w:t xml:space="preserve">studios </w:t>
      </w:r>
      <w:r w:rsidR="00C91517" w:rsidRPr="00DA0C12">
        <w:rPr>
          <w:rFonts w:ascii="Times New Roman" w:eastAsia="Times New Roman" w:hAnsi="Times New Roman" w:cs="Times New Roman"/>
          <w:sz w:val="24"/>
          <w:szCs w:val="20"/>
          <w:lang w:val="es-ES" w:eastAsia="es-ES"/>
        </w:rPr>
        <w:t xml:space="preserve">se </w:t>
      </w:r>
      <w:r w:rsidR="00C91517">
        <w:rPr>
          <w:rFonts w:ascii="Times New Roman" w:eastAsia="Times New Roman" w:hAnsi="Times New Roman" w:cs="Times New Roman"/>
          <w:sz w:val="24"/>
          <w:szCs w:val="20"/>
          <w:lang w:val="es-ES" w:eastAsia="es-ES"/>
        </w:rPr>
        <w:t xml:space="preserve">mantuvo vigente durante 18 años; de los periodos </w:t>
      </w:r>
      <w:r w:rsidRPr="00DA0C12">
        <w:rPr>
          <w:rFonts w:ascii="Times New Roman" w:eastAsia="Times New Roman" w:hAnsi="Times New Roman" w:cs="Times New Roman"/>
          <w:sz w:val="24"/>
          <w:szCs w:val="20"/>
          <w:lang w:val="es-ES" w:eastAsia="es-ES"/>
        </w:rPr>
        <w:t>escolar</w:t>
      </w:r>
      <w:r w:rsidR="00C91517">
        <w:rPr>
          <w:rFonts w:ascii="Times New Roman" w:eastAsia="Times New Roman" w:hAnsi="Times New Roman" w:cs="Times New Roman"/>
          <w:sz w:val="24"/>
          <w:szCs w:val="20"/>
          <w:lang w:val="es-ES" w:eastAsia="es-ES"/>
        </w:rPr>
        <w:t>es</w:t>
      </w:r>
      <w:r w:rsidRPr="00DA0C12">
        <w:rPr>
          <w:rFonts w:ascii="Times New Roman" w:eastAsia="Times New Roman" w:hAnsi="Times New Roman" w:cs="Times New Roman"/>
          <w:sz w:val="24"/>
          <w:szCs w:val="20"/>
          <w:lang w:val="es-ES" w:eastAsia="es-ES"/>
        </w:rPr>
        <w:t xml:space="preserve"> 1976-1977 </w:t>
      </w:r>
      <w:r w:rsidR="005824A5">
        <w:rPr>
          <w:rFonts w:ascii="Times New Roman" w:eastAsia="Times New Roman" w:hAnsi="Times New Roman" w:cs="Times New Roman"/>
          <w:sz w:val="24"/>
          <w:szCs w:val="20"/>
          <w:lang w:val="es-ES" w:eastAsia="es-ES"/>
        </w:rPr>
        <w:t xml:space="preserve">a </w:t>
      </w:r>
      <w:r w:rsidRPr="00DA0C12">
        <w:rPr>
          <w:rFonts w:ascii="Times New Roman" w:eastAsia="Times New Roman" w:hAnsi="Times New Roman" w:cs="Times New Roman"/>
          <w:sz w:val="24"/>
          <w:szCs w:val="20"/>
          <w:lang w:val="es-ES" w:eastAsia="es-ES"/>
        </w:rPr>
        <w:t>1993-1994</w:t>
      </w:r>
      <w:r w:rsidR="005824A5">
        <w:rPr>
          <w:rFonts w:ascii="Times New Roman" w:eastAsia="Times New Roman" w:hAnsi="Times New Roman" w:cs="Times New Roman"/>
          <w:sz w:val="24"/>
          <w:szCs w:val="20"/>
          <w:lang w:val="es-ES" w:eastAsia="es-ES"/>
        </w:rPr>
        <w:t>.</w:t>
      </w:r>
    </w:p>
    <w:p w:rsidR="00DA0C12" w:rsidRPr="00DA0C12" w:rsidRDefault="005A4049"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 xml:space="preserve">Durante el periodo de 1980 a 1990, las Instituciones de Educación Agrícola Superior en México se vio disminuida su matrícula; esta disminución varió del </w:t>
      </w:r>
      <w:r w:rsidR="00181643">
        <w:rPr>
          <w:rFonts w:ascii="Times New Roman" w:eastAsia="Times New Roman" w:hAnsi="Times New Roman" w:cs="Times New Roman"/>
          <w:sz w:val="24"/>
          <w:szCs w:val="20"/>
          <w:lang w:val="es-ES" w:eastAsia="es-ES"/>
        </w:rPr>
        <w:t xml:space="preserve">37 % al 64 % </w:t>
      </w:r>
      <w:r w:rsidR="00181643" w:rsidRPr="00DA0C12">
        <w:rPr>
          <w:rFonts w:ascii="Times New Roman" w:eastAsia="Times New Roman" w:hAnsi="Times New Roman" w:cs="Times New Roman"/>
          <w:sz w:val="24"/>
          <w:szCs w:val="20"/>
          <w:lang w:val="es-ES" w:eastAsia="es-ES"/>
        </w:rPr>
        <w:t>(AMEAS)</w:t>
      </w:r>
      <w:r w:rsidR="00181643" w:rsidRPr="00DA0C12">
        <w:rPr>
          <w:rFonts w:ascii="Times New Roman" w:eastAsia="Times New Roman" w:hAnsi="Times New Roman" w:cs="Times New Roman"/>
          <w:sz w:val="24"/>
          <w:szCs w:val="20"/>
          <w:vertAlign w:val="superscript"/>
          <w:lang w:val="es-ES" w:eastAsia="es-ES"/>
        </w:rPr>
        <w:footnoteReference w:id="8"/>
      </w:r>
      <w:r w:rsidR="00181643" w:rsidRPr="00DA0C12">
        <w:rPr>
          <w:rFonts w:ascii="Times New Roman" w:eastAsia="Times New Roman" w:hAnsi="Times New Roman" w:cs="Times New Roman"/>
          <w:sz w:val="24"/>
          <w:szCs w:val="20"/>
          <w:lang w:val="es-ES" w:eastAsia="es-ES"/>
        </w:rPr>
        <w:t>,</w:t>
      </w:r>
      <w:r w:rsidR="00181643">
        <w:rPr>
          <w:rFonts w:ascii="Times New Roman" w:eastAsia="Times New Roman" w:hAnsi="Times New Roman" w:cs="Times New Roman"/>
          <w:sz w:val="24"/>
          <w:szCs w:val="20"/>
          <w:lang w:val="es-ES" w:eastAsia="es-ES"/>
        </w:rPr>
        <w:t xml:space="preserve"> fenómeno que también se presentó en la</w:t>
      </w:r>
      <w:r w:rsidR="00DA0C12" w:rsidRPr="00DA0C12">
        <w:rPr>
          <w:rFonts w:ascii="Times New Roman" w:eastAsia="Times New Roman" w:hAnsi="Times New Roman" w:cs="Times New Roman"/>
          <w:sz w:val="24"/>
          <w:szCs w:val="20"/>
          <w:lang w:val="es-ES" w:eastAsia="es-ES"/>
        </w:rPr>
        <w:t xml:space="preserve"> ESA, </w:t>
      </w:r>
      <w:r w:rsidR="00181643">
        <w:rPr>
          <w:rFonts w:ascii="Times New Roman" w:eastAsia="Times New Roman" w:hAnsi="Times New Roman" w:cs="Times New Roman"/>
          <w:sz w:val="24"/>
          <w:szCs w:val="20"/>
          <w:lang w:val="es-ES" w:eastAsia="es-ES"/>
        </w:rPr>
        <w:t xml:space="preserve">debido a </w:t>
      </w:r>
      <w:r w:rsidR="003E59F6">
        <w:rPr>
          <w:rFonts w:ascii="Times New Roman" w:eastAsia="Times New Roman" w:hAnsi="Times New Roman" w:cs="Times New Roman"/>
          <w:sz w:val="24"/>
          <w:szCs w:val="20"/>
          <w:lang w:val="es-ES" w:eastAsia="es-ES"/>
        </w:rPr>
        <w:t>q</w:t>
      </w:r>
      <w:r w:rsidR="00DA0C12" w:rsidRPr="00DA0C12">
        <w:rPr>
          <w:rFonts w:ascii="Times New Roman" w:eastAsia="Times New Roman" w:hAnsi="Times New Roman" w:cs="Times New Roman"/>
          <w:sz w:val="24"/>
          <w:szCs w:val="20"/>
          <w:lang w:val="es-ES" w:eastAsia="es-ES"/>
        </w:rPr>
        <w:t>ue la disminución inició en el año escolar 1984-1985</w:t>
      </w:r>
      <w:r w:rsidR="003E59F6">
        <w:rPr>
          <w:rFonts w:ascii="Times New Roman" w:eastAsia="Times New Roman" w:hAnsi="Times New Roman" w:cs="Times New Roman"/>
          <w:sz w:val="24"/>
          <w:szCs w:val="20"/>
          <w:lang w:val="es-ES" w:eastAsia="es-ES"/>
        </w:rPr>
        <w:t xml:space="preserve"> y </w:t>
      </w:r>
      <w:r w:rsidR="00DA0C12" w:rsidRPr="00DA0C12">
        <w:rPr>
          <w:rFonts w:ascii="Times New Roman" w:eastAsia="Times New Roman" w:hAnsi="Times New Roman" w:cs="Times New Roman"/>
          <w:sz w:val="24"/>
          <w:szCs w:val="20"/>
          <w:lang w:val="es-ES" w:eastAsia="es-ES"/>
        </w:rPr>
        <w:t>se redujo al mínimo</w:t>
      </w:r>
      <w:r w:rsidR="003E59F6">
        <w:rPr>
          <w:rFonts w:ascii="Times New Roman" w:eastAsia="Times New Roman" w:hAnsi="Times New Roman" w:cs="Times New Roman"/>
          <w:sz w:val="24"/>
          <w:szCs w:val="20"/>
          <w:lang w:val="es-ES" w:eastAsia="es-ES"/>
        </w:rPr>
        <w:t xml:space="preserve"> en 1990</w:t>
      </w:r>
      <w:r w:rsidR="00DA0C12" w:rsidRPr="00DA0C12">
        <w:rPr>
          <w:rFonts w:ascii="Times New Roman" w:eastAsia="Times New Roman" w:hAnsi="Times New Roman" w:cs="Times New Roman"/>
          <w:sz w:val="24"/>
          <w:szCs w:val="20"/>
          <w:lang w:val="es-ES" w:eastAsia="es-ES"/>
        </w:rPr>
        <w:t>.</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p>
    <w:p w:rsidR="00DA0C12" w:rsidRPr="00DA0C12" w:rsidRDefault="00DA0C12" w:rsidP="00DA0C12">
      <w:pPr>
        <w:overflowPunct w:val="0"/>
        <w:autoSpaceDE w:val="0"/>
        <w:autoSpaceDN w:val="0"/>
        <w:adjustRightInd w:val="0"/>
        <w:spacing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2.4.8 Módulo de Ometepec</w:t>
      </w:r>
    </w:p>
    <w:p w:rsidR="00DA0C12" w:rsidRPr="00DA0C12" w:rsidRDefault="003E59F6"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Como una alternativa para c</w:t>
      </w:r>
      <w:r w:rsidR="00DA0C12" w:rsidRPr="00DA0C12">
        <w:rPr>
          <w:rFonts w:ascii="Times New Roman" w:eastAsia="Times New Roman" w:hAnsi="Times New Roman" w:cs="Times New Roman"/>
          <w:color w:val="000000"/>
          <w:sz w:val="24"/>
          <w:szCs w:val="20"/>
          <w:lang w:val="es-ES" w:eastAsia="es-ES"/>
        </w:rPr>
        <w:t>ontrarrestar la disminución de la matrícula, se crea</w:t>
      </w:r>
      <w:r w:rsidR="002D546A">
        <w:rPr>
          <w:rFonts w:ascii="Times New Roman" w:eastAsia="Times New Roman" w:hAnsi="Times New Roman" w:cs="Times New Roman"/>
          <w:color w:val="000000"/>
          <w:sz w:val="24"/>
          <w:szCs w:val="20"/>
          <w:lang w:val="es-ES" w:eastAsia="es-ES"/>
        </w:rPr>
        <w:t>ron</w:t>
      </w:r>
      <w:r w:rsidR="00DA0C12" w:rsidRPr="00DA0C12">
        <w:rPr>
          <w:rFonts w:ascii="Times New Roman" w:eastAsia="Times New Roman" w:hAnsi="Times New Roman" w:cs="Times New Roman"/>
          <w:color w:val="000000"/>
          <w:sz w:val="24"/>
          <w:szCs w:val="20"/>
          <w:lang w:val="es-ES" w:eastAsia="es-ES"/>
        </w:rPr>
        <w:t xml:space="preserve"> módulos </w:t>
      </w:r>
      <w:r w:rsidR="002D546A">
        <w:rPr>
          <w:rFonts w:ascii="Times New Roman" w:eastAsia="Times New Roman" w:hAnsi="Times New Roman" w:cs="Times New Roman"/>
          <w:color w:val="000000"/>
          <w:sz w:val="24"/>
          <w:szCs w:val="20"/>
          <w:lang w:val="es-ES" w:eastAsia="es-ES"/>
        </w:rPr>
        <w:t xml:space="preserve">académicos </w:t>
      </w:r>
      <w:r w:rsidR="00DA0C12" w:rsidRPr="00DA0C12">
        <w:rPr>
          <w:rFonts w:ascii="Times New Roman" w:eastAsia="Times New Roman" w:hAnsi="Times New Roman" w:cs="Times New Roman"/>
          <w:color w:val="000000"/>
          <w:sz w:val="24"/>
          <w:szCs w:val="20"/>
          <w:lang w:val="es-ES" w:eastAsia="es-ES"/>
        </w:rPr>
        <w:t xml:space="preserve">en otras regiones del estado que tuvieran una mayor demanda potencial de estudiantes. Fue así como, </w:t>
      </w:r>
      <w:r w:rsidR="002D546A">
        <w:rPr>
          <w:rFonts w:ascii="Times New Roman" w:eastAsia="Times New Roman" w:hAnsi="Times New Roman" w:cs="Times New Roman"/>
          <w:color w:val="000000"/>
          <w:sz w:val="24"/>
          <w:szCs w:val="20"/>
          <w:lang w:val="es-ES" w:eastAsia="es-ES"/>
        </w:rPr>
        <w:t xml:space="preserve">en atención a una </w:t>
      </w:r>
      <w:r w:rsidR="00DA0C12" w:rsidRPr="00DA0C12">
        <w:rPr>
          <w:rFonts w:ascii="Times New Roman" w:eastAsia="Times New Roman" w:hAnsi="Times New Roman" w:cs="Times New Roman"/>
          <w:color w:val="000000"/>
          <w:sz w:val="24"/>
          <w:szCs w:val="20"/>
          <w:lang w:val="es-ES" w:eastAsia="es-ES"/>
        </w:rPr>
        <w:t>petición de un sector social de Ometepec, región de la Costa Chica del Estado</w:t>
      </w:r>
      <w:r w:rsidR="002C1889">
        <w:rPr>
          <w:rFonts w:ascii="Times New Roman" w:eastAsia="Times New Roman" w:hAnsi="Times New Roman" w:cs="Times New Roman"/>
          <w:color w:val="000000"/>
          <w:sz w:val="24"/>
          <w:szCs w:val="20"/>
          <w:lang w:val="es-ES" w:eastAsia="es-ES"/>
        </w:rPr>
        <w:t xml:space="preserve"> y por acuerdo </w:t>
      </w:r>
      <w:r w:rsidR="00DA0C12" w:rsidRPr="00DA0C12">
        <w:rPr>
          <w:rFonts w:ascii="Times New Roman" w:eastAsia="Times New Roman" w:hAnsi="Times New Roman" w:cs="Times New Roman"/>
          <w:color w:val="000000"/>
          <w:sz w:val="24"/>
          <w:szCs w:val="20"/>
          <w:lang w:val="es-ES" w:eastAsia="es-ES"/>
        </w:rPr>
        <w:t xml:space="preserve">del H. Consejo Técnico y del personal académico, se creó un módulo en esta ciudad </w:t>
      </w:r>
      <w:r w:rsidR="002C1889">
        <w:rPr>
          <w:rFonts w:ascii="Times New Roman" w:eastAsia="Times New Roman" w:hAnsi="Times New Roman" w:cs="Times New Roman"/>
          <w:color w:val="000000"/>
          <w:sz w:val="24"/>
          <w:szCs w:val="20"/>
          <w:lang w:val="es-ES" w:eastAsia="es-ES"/>
        </w:rPr>
        <w:t xml:space="preserve">que </w:t>
      </w:r>
      <w:r w:rsidR="00DA0C12" w:rsidRPr="00DA0C12">
        <w:rPr>
          <w:rFonts w:ascii="Times New Roman" w:eastAsia="Times New Roman" w:hAnsi="Times New Roman" w:cs="Times New Roman"/>
          <w:color w:val="000000"/>
          <w:sz w:val="24"/>
          <w:szCs w:val="20"/>
          <w:lang w:val="es-ES" w:eastAsia="es-ES"/>
        </w:rPr>
        <w:t xml:space="preserve">inició funciones a partir del ciclo escolar 1991-1992. </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lastRenderedPageBreak/>
        <w:t xml:space="preserve">Sin embargo, </w:t>
      </w:r>
      <w:r w:rsidR="002C1889">
        <w:rPr>
          <w:rFonts w:ascii="Times New Roman" w:eastAsia="Times New Roman" w:hAnsi="Times New Roman" w:cs="Times New Roman"/>
          <w:color w:val="000000"/>
          <w:sz w:val="24"/>
          <w:szCs w:val="20"/>
          <w:lang w:val="es-ES" w:eastAsia="es-ES"/>
        </w:rPr>
        <w:t>la</w:t>
      </w:r>
      <w:r w:rsidRPr="00DA0C12">
        <w:rPr>
          <w:rFonts w:ascii="Times New Roman" w:eastAsia="Times New Roman" w:hAnsi="Times New Roman" w:cs="Times New Roman"/>
          <w:color w:val="000000"/>
          <w:sz w:val="24"/>
          <w:szCs w:val="20"/>
          <w:lang w:val="es-ES" w:eastAsia="es-ES"/>
        </w:rPr>
        <w:t xml:space="preserve"> falta de apoyo permanente de autoridades municipales, del gobierno estatal</w:t>
      </w:r>
      <w:r w:rsidR="002C1889">
        <w:rPr>
          <w:rFonts w:ascii="Times New Roman" w:eastAsia="Times New Roman" w:hAnsi="Times New Roman" w:cs="Times New Roman"/>
          <w:color w:val="000000"/>
          <w:sz w:val="24"/>
          <w:szCs w:val="20"/>
          <w:lang w:val="es-ES" w:eastAsia="es-ES"/>
        </w:rPr>
        <w:t xml:space="preserve"> y de la UAGro</w:t>
      </w:r>
      <w:r w:rsidRPr="00DA0C12">
        <w:rPr>
          <w:rFonts w:ascii="Times New Roman" w:eastAsia="Times New Roman" w:hAnsi="Times New Roman" w:cs="Times New Roman"/>
          <w:color w:val="000000"/>
          <w:sz w:val="24"/>
          <w:szCs w:val="20"/>
          <w:lang w:val="es-ES" w:eastAsia="es-ES"/>
        </w:rPr>
        <w:t xml:space="preserve">, imposibilitó adquirir infraestructura física propia que reuniera </w:t>
      </w:r>
      <w:r w:rsidR="002D4DD3" w:rsidRPr="00DA0C12">
        <w:rPr>
          <w:rFonts w:ascii="Times New Roman" w:eastAsia="Times New Roman" w:hAnsi="Times New Roman" w:cs="Times New Roman"/>
          <w:color w:val="000000"/>
          <w:sz w:val="24"/>
          <w:szCs w:val="20"/>
          <w:lang w:val="es-ES" w:eastAsia="es-ES"/>
        </w:rPr>
        <w:t>condiciones</w:t>
      </w:r>
      <w:r w:rsidRPr="00DA0C12">
        <w:rPr>
          <w:rFonts w:ascii="Times New Roman" w:eastAsia="Times New Roman" w:hAnsi="Times New Roman" w:cs="Times New Roman"/>
          <w:color w:val="000000"/>
          <w:sz w:val="24"/>
          <w:szCs w:val="20"/>
          <w:lang w:val="es-ES" w:eastAsia="es-ES"/>
        </w:rPr>
        <w:t>mínimas pa</w:t>
      </w:r>
      <w:r w:rsidR="00BD3E34">
        <w:rPr>
          <w:rFonts w:ascii="Times New Roman" w:eastAsia="Times New Roman" w:hAnsi="Times New Roman" w:cs="Times New Roman"/>
          <w:color w:val="000000"/>
          <w:sz w:val="24"/>
          <w:szCs w:val="20"/>
          <w:lang w:val="es-ES" w:eastAsia="es-ES"/>
        </w:rPr>
        <w:t>ra el funcionamiento del módulo;</w:t>
      </w:r>
      <w:r w:rsidR="002D4DD3">
        <w:rPr>
          <w:rFonts w:ascii="Times New Roman" w:eastAsia="Times New Roman" w:hAnsi="Times New Roman" w:cs="Times New Roman"/>
          <w:color w:val="000000"/>
          <w:sz w:val="24"/>
          <w:szCs w:val="20"/>
          <w:lang w:val="es-ES" w:eastAsia="es-ES"/>
        </w:rPr>
        <w:t xml:space="preserve">debido a ello, </w:t>
      </w:r>
      <w:r w:rsidRPr="00DA0C12">
        <w:rPr>
          <w:rFonts w:ascii="Times New Roman" w:eastAsia="Times New Roman" w:hAnsi="Times New Roman" w:cs="Times New Roman"/>
          <w:color w:val="000000"/>
          <w:sz w:val="24"/>
          <w:szCs w:val="20"/>
          <w:lang w:val="es-ES" w:eastAsia="es-ES"/>
        </w:rPr>
        <w:t xml:space="preserve">las actividades académicas </w:t>
      </w:r>
      <w:r w:rsidR="002D4DD3">
        <w:rPr>
          <w:rFonts w:ascii="Times New Roman" w:eastAsia="Times New Roman" w:hAnsi="Times New Roman" w:cs="Times New Roman"/>
          <w:color w:val="000000"/>
          <w:sz w:val="24"/>
          <w:szCs w:val="20"/>
          <w:lang w:val="es-ES" w:eastAsia="es-ES"/>
        </w:rPr>
        <w:t xml:space="preserve">funcionaron inadecuadamente </w:t>
      </w:r>
      <w:r w:rsidRPr="00DA0C12">
        <w:rPr>
          <w:rFonts w:ascii="Times New Roman" w:eastAsia="Times New Roman" w:hAnsi="Times New Roman" w:cs="Times New Roman"/>
          <w:color w:val="000000"/>
          <w:sz w:val="24"/>
          <w:szCs w:val="20"/>
          <w:lang w:val="es-ES" w:eastAsia="es-ES"/>
        </w:rPr>
        <w:t>en instalaciones prestadas por Unidad Académica de Enfermería No. 3.</w:t>
      </w:r>
      <w:r w:rsidR="00F62564">
        <w:rPr>
          <w:rFonts w:ascii="Times New Roman" w:eastAsia="Times New Roman" w:hAnsi="Times New Roman" w:cs="Times New Roman"/>
          <w:color w:val="000000"/>
          <w:sz w:val="24"/>
          <w:szCs w:val="20"/>
          <w:lang w:val="es-ES" w:eastAsia="es-ES"/>
        </w:rPr>
        <w:t xml:space="preserve">No </w:t>
      </w:r>
      <w:r w:rsidRPr="00DA0C12">
        <w:rPr>
          <w:rFonts w:ascii="Times New Roman" w:eastAsia="Times New Roman" w:hAnsi="Times New Roman" w:cs="Times New Roman"/>
          <w:color w:val="000000"/>
          <w:sz w:val="24"/>
          <w:szCs w:val="20"/>
          <w:lang w:val="es-ES" w:eastAsia="es-ES"/>
        </w:rPr>
        <w:t xml:space="preserve">se contó con </w:t>
      </w:r>
      <w:r w:rsidR="00F62564">
        <w:rPr>
          <w:rFonts w:ascii="Times New Roman" w:eastAsia="Times New Roman" w:hAnsi="Times New Roman" w:cs="Times New Roman"/>
          <w:color w:val="000000"/>
          <w:sz w:val="24"/>
          <w:szCs w:val="20"/>
          <w:lang w:val="es-ES" w:eastAsia="es-ES"/>
        </w:rPr>
        <w:t xml:space="preserve">terreno para prácticas, </w:t>
      </w:r>
      <w:r w:rsidRPr="00DA0C12">
        <w:rPr>
          <w:rFonts w:ascii="Times New Roman" w:eastAsia="Times New Roman" w:hAnsi="Times New Roman" w:cs="Times New Roman"/>
          <w:color w:val="000000"/>
          <w:sz w:val="24"/>
          <w:szCs w:val="20"/>
          <w:lang w:val="es-ES" w:eastAsia="es-ES"/>
        </w:rPr>
        <w:t>equipo de c</w:t>
      </w:r>
      <w:r w:rsidR="00F62564">
        <w:rPr>
          <w:rFonts w:ascii="Times New Roman" w:eastAsia="Times New Roman" w:hAnsi="Times New Roman" w:cs="Times New Roman"/>
          <w:color w:val="000000"/>
          <w:sz w:val="24"/>
          <w:szCs w:val="20"/>
          <w:lang w:val="es-ES" w:eastAsia="es-ES"/>
        </w:rPr>
        <w:t>ó</w:t>
      </w:r>
      <w:r w:rsidRPr="00DA0C12">
        <w:rPr>
          <w:rFonts w:ascii="Times New Roman" w:eastAsia="Times New Roman" w:hAnsi="Times New Roman" w:cs="Times New Roman"/>
          <w:color w:val="000000"/>
          <w:sz w:val="24"/>
          <w:szCs w:val="20"/>
          <w:lang w:val="es-ES" w:eastAsia="es-ES"/>
        </w:rPr>
        <w:t>mputo</w:t>
      </w:r>
      <w:r w:rsidR="00F62564">
        <w:rPr>
          <w:rFonts w:ascii="Times New Roman" w:eastAsia="Times New Roman" w:hAnsi="Times New Roman" w:cs="Times New Roman"/>
          <w:color w:val="000000"/>
          <w:sz w:val="24"/>
          <w:szCs w:val="20"/>
          <w:lang w:val="es-ES" w:eastAsia="es-ES"/>
        </w:rPr>
        <w:t xml:space="preserve"> y</w:t>
      </w:r>
      <w:r w:rsidRPr="00DA0C12">
        <w:rPr>
          <w:rFonts w:ascii="Times New Roman" w:eastAsia="Times New Roman" w:hAnsi="Times New Roman" w:cs="Times New Roman"/>
          <w:color w:val="000000"/>
          <w:sz w:val="24"/>
          <w:szCs w:val="20"/>
          <w:lang w:val="es-ES" w:eastAsia="es-ES"/>
        </w:rPr>
        <w:t xml:space="preserve"> audiovisual; </w:t>
      </w:r>
      <w:r w:rsidR="00F62564">
        <w:rPr>
          <w:rFonts w:ascii="Times New Roman" w:eastAsia="Times New Roman" w:hAnsi="Times New Roman" w:cs="Times New Roman"/>
          <w:color w:val="000000"/>
          <w:sz w:val="24"/>
          <w:szCs w:val="20"/>
          <w:lang w:val="es-ES" w:eastAsia="es-ES"/>
        </w:rPr>
        <w:t>b</w:t>
      </w:r>
      <w:r w:rsidRPr="00DA0C12">
        <w:rPr>
          <w:rFonts w:ascii="Times New Roman" w:eastAsia="Times New Roman" w:hAnsi="Times New Roman" w:cs="Times New Roman"/>
          <w:color w:val="000000"/>
          <w:sz w:val="24"/>
          <w:szCs w:val="20"/>
          <w:lang w:val="es-ES" w:eastAsia="es-ES"/>
        </w:rPr>
        <w:t xml:space="preserve">iblioteca </w:t>
      </w:r>
      <w:r w:rsidR="00F62564">
        <w:rPr>
          <w:rFonts w:ascii="Times New Roman" w:eastAsia="Times New Roman" w:hAnsi="Times New Roman" w:cs="Times New Roman"/>
          <w:color w:val="000000"/>
          <w:sz w:val="24"/>
          <w:szCs w:val="20"/>
          <w:lang w:val="es-ES" w:eastAsia="es-ES"/>
        </w:rPr>
        <w:t xml:space="preserve">con </w:t>
      </w:r>
      <w:r w:rsidRPr="00DA0C12">
        <w:rPr>
          <w:rFonts w:ascii="Times New Roman" w:eastAsia="Times New Roman" w:hAnsi="Times New Roman" w:cs="Times New Roman"/>
          <w:color w:val="000000"/>
          <w:sz w:val="24"/>
          <w:szCs w:val="20"/>
          <w:lang w:val="es-ES" w:eastAsia="es-ES"/>
        </w:rPr>
        <w:t xml:space="preserve">acervo bibliográfico necesario; además, el módulo careció de </w:t>
      </w:r>
      <w:r w:rsidR="00EB2F9C">
        <w:rPr>
          <w:rFonts w:ascii="Times New Roman" w:eastAsia="Times New Roman" w:hAnsi="Times New Roman" w:cs="Times New Roman"/>
          <w:color w:val="000000"/>
          <w:sz w:val="24"/>
          <w:szCs w:val="20"/>
          <w:lang w:val="es-ES" w:eastAsia="es-ES"/>
        </w:rPr>
        <w:t xml:space="preserve">apoyo económico </w:t>
      </w:r>
      <w:r w:rsidRPr="00DA0C12">
        <w:rPr>
          <w:rFonts w:ascii="Times New Roman" w:eastAsia="Times New Roman" w:hAnsi="Times New Roman" w:cs="Times New Roman"/>
          <w:color w:val="000000"/>
          <w:sz w:val="24"/>
          <w:szCs w:val="20"/>
          <w:lang w:val="es-ES" w:eastAsia="es-ES"/>
        </w:rPr>
        <w:t xml:space="preserve"> para impulsar actividades</w:t>
      </w:r>
      <w:r w:rsidR="00EB2F9C">
        <w:rPr>
          <w:rFonts w:ascii="Times New Roman" w:eastAsia="Times New Roman" w:hAnsi="Times New Roman" w:cs="Times New Roman"/>
          <w:color w:val="000000"/>
          <w:sz w:val="24"/>
          <w:szCs w:val="20"/>
          <w:lang w:val="es-ES" w:eastAsia="es-ES"/>
        </w:rPr>
        <w:t xml:space="preserve"> académicas</w:t>
      </w:r>
      <w:r w:rsidRPr="00DA0C12">
        <w:rPr>
          <w:rFonts w:ascii="Times New Roman" w:eastAsia="Times New Roman" w:hAnsi="Times New Roman" w:cs="Times New Roman"/>
          <w:color w:val="000000"/>
          <w:sz w:val="24"/>
          <w:szCs w:val="20"/>
          <w:lang w:val="es-ES" w:eastAsia="es-ES"/>
        </w:rPr>
        <w:t xml:space="preserve">, lo que acentuó la irregularidad de </w:t>
      </w:r>
      <w:r w:rsidR="009664E3">
        <w:rPr>
          <w:rFonts w:ascii="Times New Roman" w:eastAsia="Times New Roman" w:hAnsi="Times New Roman" w:cs="Times New Roman"/>
          <w:color w:val="000000"/>
          <w:sz w:val="24"/>
          <w:szCs w:val="20"/>
          <w:lang w:val="es-ES" w:eastAsia="es-ES"/>
        </w:rPr>
        <w:t xml:space="preserve">asistencia de </w:t>
      </w:r>
      <w:r w:rsidRPr="00DA0C12">
        <w:rPr>
          <w:rFonts w:ascii="Times New Roman" w:eastAsia="Times New Roman" w:hAnsi="Times New Roman" w:cs="Times New Roman"/>
          <w:color w:val="000000"/>
          <w:sz w:val="24"/>
          <w:szCs w:val="20"/>
          <w:lang w:val="es-ES" w:eastAsia="es-ES"/>
        </w:rPr>
        <w:t>docentes.</w:t>
      </w:r>
    </w:p>
    <w:p w:rsidR="001107D1" w:rsidRDefault="00DA0C12" w:rsidP="00E33C3A">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En estas condiciones los Comités Interinstitucionales para la Evaluación de la Educación Superior (CIEES), en 1998, </w:t>
      </w:r>
      <w:r w:rsidR="001307F2">
        <w:rPr>
          <w:rFonts w:ascii="Times New Roman" w:eastAsia="Times New Roman" w:hAnsi="Times New Roman" w:cs="Times New Roman"/>
          <w:color w:val="000000"/>
          <w:sz w:val="24"/>
          <w:szCs w:val="20"/>
          <w:lang w:val="es-ES" w:eastAsia="es-ES"/>
        </w:rPr>
        <w:t>reportaron</w:t>
      </w:r>
      <w:r w:rsidRPr="00DA0C12">
        <w:rPr>
          <w:rFonts w:ascii="Times New Roman" w:eastAsia="Times New Roman" w:hAnsi="Times New Roman" w:cs="Times New Roman"/>
          <w:color w:val="000000"/>
          <w:sz w:val="24"/>
          <w:szCs w:val="20"/>
          <w:lang w:val="es-ES" w:eastAsia="es-ES"/>
        </w:rPr>
        <w:t>: “</w:t>
      </w:r>
      <w:r w:rsidRPr="00DA0C12">
        <w:rPr>
          <w:rFonts w:ascii="Times New Roman" w:eastAsia="Times New Roman" w:hAnsi="Times New Roman" w:cs="Times New Roman"/>
          <w:color w:val="000000"/>
          <w:spacing w:val="-2"/>
          <w:sz w:val="24"/>
          <w:szCs w:val="20"/>
          <w:lang w:eastAsia="es-ES"/>
        </w:rPr>
        <w:t xml:space="preserve">La </w:t>
      </w:r>
      <w:r w:rsidRPr="00DA0C12">
        <w:rPr>
          <w:rFonts w:ascii="Times New Roman" w:eastAsia="Times New Roman" w:hAnsi="Times New Roman" w:cs="Times New Roman"/>
          <w:smallCaps/>
          <w:color w:val="000000"/>
          <w:spacing w:val="-2"/>
          <w:sz w:val="24"/>
          <w:szCs w:val="20"/>
          <w:lang w:eastAsia="es-ES"/>
        </w:rPr>
        <w:t>esa</w:t>
      </w:r>
      <w:r w:rsidRPr="00DA0C12">
        <w:rPr>
          <w:rFonts w:ascii="Times New Roman" w:eastAsia="Times New Roman" w:hAnsi="Times New Roman" w:cs="Times New Roman"/>
          <w:color w:val="000000"/>
          <w:spacing w:val="-2"/>
          <w:sz w:val="24"/>
          <w:szCs w:val="20"/>
          <w:lang w:eastAsia="es-ES"/>
        </w:rPr>
        <w:t xml:space="preserve"> ofrece dos </w:t>
      </w:r>
      <w:r w:rsidR="001307F2">
        <w:rPr>
          <w:rFonts w:ascii="Times New Roman" w:eastAsia="Times New Roman" w:hAnsi="Times New Roman" w:cs="Times New Roman"/>
          <w:color w:val="000000"/>
          <w:spacing w:val="-2"/>
          <w:sz w:val="24"/>
          <w:szCs w:val="20"/>
          <w:lang w:eastAsia="es-ES"/>
        </w:rPr>
        <w:t>P</w:t>
      </w:r>
      <w:r w:rsidRPr="00DA0C12">
        <w:rPr>
          <w:rFonts w:ascii="Times New Roman" w:eastAsia="Times New Roman" w:hAnsi="Times New Roman" w:cs="Times New Roman"/>
          <w:color w:val="000000"/>
          <w:spacing w:val="-2"/>
          <w:sz w:val="24"/>
          <w:szCs w:val="20"/>
          <w:lang w:eastAsia="es-ES"/>
        </w:rPr>
        <w:t xml:space="preserve">rogramas de </w:t>
      </w:r>
      <w:r w:rsidR="001307F2">
        <w:rPr>
          <w:rFonts w:ascii="Times New Roman" w:eastAsia="Times New Roman" w:hAnsi="Times New Roman" w:cs="Times New Roman"/>
          <w:color w:val="000000"/>
          <w:spacing w:val="-2"/>
          <w:sz w:val="24"/>
          <w:szCs w:val="20"/>
          <w:lang w:eastAsia="es-ES"/>
        </w:rPr>
        <w:t xml:space="preserve">Educativos </w:t>
      </w:r>
      <w:r w:rsidRPr="00DA0C12">
        <w:rPr>
          <w:rFonts w:ascii="Times New Roman" w:eastAsia="Times New Roman" w:hAnsi="Times New Roman" w:cs="Times New Roman"/>
          <w:color w:val="000000"/>
          <w:spacing w:val="-2"/>
          <w:sz w:val="24"/>
          <w:szCs w:val="20"/>
          <w:lang w:eastAsia="es-ES"/>
        </w:rPr>
        <w:t>en Iguala, y en la Unidad Ometepec</w:t>
      </w:r>
      <w:r w:rsidR="00EF3620">
        <w:rPr>
          <w:rFonts w:ascii="Times New Roman" w:eastAsia="Times New Roman" w:hAnsi="Times New Roman" w:cs="Times New Roman"/>
          <w:color w:val="000000"/>
          <w:spacing w:val="-2"/>
          <w:sz w:val="24"/>
          <w:szCs w:val="20"/>
          <w:lang w:eastAsia="es-ES"/>
        </w:rPr>
        <w:t xml:space="preserve"> y un P</w:t>
      </w:r>
      <w:r w:rsidRPr="00DA0C12">
        <w:rPr>
          <w:rFonts w:ascii="Times New Roman" w:eastAsia="Times New Roman" w:hAnsi="Times New Roman" w:cs="Times New Roman"/>
          <w:color w:val="000000"/>
          <w:spacing w:val="-2"/>
          <w:sz w:val="24"/>
          <w:szCs w:val="20"/>
          <w:lang w:eastAsia="es-ES"/>
        </w:rPr>
        <w:t>osgrado en la Unidad Tuxpan; l</w:t>
      </w:r>
      <w:r w:rsidRPr="00DA0C12">
        <w:rPr>
          <w:rFonts w:ascii="Times New Roman" w:eastAsia="Times New Roman" w:hAnsi="Times New Roman" w:cs="Times New Roman"/>
          <w:color w:val="000000"/>
          <w:sz w:val="24"/>
          <w:szCs w:val="20"/>
          <w:lang w:eastAsia="es-ES"/>
        </w:rPr>
        <w:t xml:space="preserve">as posibilidades operativas y financieras son desfavorables para </w:t>
      </w:r>
      <w:r w:rsidR="00EF3620">
        <w:rPr>
          <w:rFonts w:ascii="Times New Roman" w:eastAsia="Times New Roman" w:hAnsi="Times New Roman" w:cs="Times New Roman"/>
          <w:color w:val="000000"/>
          <w:sz w:val="24"/>
          <w:szCs w:val="20"/>
          <w:lang w:eastAsia="es-ES"/>
        </w:rPr>
        <w:t xml:space="preserve">ofrecer </w:t>
      </w:r>
      <w:r w:rsidRPr="00DA0C12">
        <w:rPr>
          <w:rFonts w:ascii="Times New Roman" w:eastAsia="Times New Roman" w:hAnsi="Times New Roman" w:cs="Times New Roman"/>
          <w:color w:val="000000"/>
          <w:sz w:val="24"/>
          <w:szCs w:val="20"/>
          <w:lang w:eastAsia="es-ES"/>
        </w:rPr>
        <w:t xml:space="preserve">programas en tres lugares diferentes. </w:t>
      </w:r>
      <w:r w:rsidRPr="00DA0C12">
        <w:rPr>
          <w:rFonts w:ascii="Times New Roman" w:eastAsia="Times New Roman" w:hAnsi="Times New Roman" w:cs="Times New Roman"/>
          <w:color w:val="000000"/>
          <w:spacing w:val="-2"/>
          <w:sz w:val="24"/>
          <w:szCs w:val="20"/>
          <w:lang w:eastAsia="es-ES"/>
        </w:rPr>
        <w:t>En la Unidad Ometepec las dos carreras viven una situación aún más crítica y se desarrollan en condiciones paupérrimas, sin recursos físicos, materiales ni humanos”</w:t>
      </w:r>
      <w:r w:rsidRPr="00DA0C12">
        <w:rPr>
          <w:rFonts w:ascii="Times New Roman" w:eastAsia="Times New Roman" w:hAnsi="Times New Roman" w:cs="Times New Roman"/>
          <w:color w:val="000000"/>
          <w:spacing w:val="-2"/>
          <w:sz w:val="24"/>
          <w:szCs w:val="20"/>
          <w:vertAlign w:val="superscript"/>
          <w:lang w:eastAsia="es-ES"/>
        </w:rPr>
        <w:footnoteReference w:id="9"/>
      </w:r>
      <w:r w:rsidRPr="00DA0C12">
        <w:rPr>
          <w:rFonts w:ascii="Times New Roman" w:eastAsia="Times New Roman" w:hAnsi="Times New Roman" w:cs="Times New Roman"/>
          <w:color w:val="000000"/>
          <w:spacing w:val="-2"/>
          <w:sz w:val="24"/>
          <w:szCs w:val="20"/>
          <w:lang w:eastAsia="es-ES"/>
        </w:rPr>
        <w:t>.</w:t>
      </w:r>
      <w:r w:rsidR="00EF3620">
        <w:rPr>
          <w:rFonts w:ascii="Times New Roman" w:eastAsia="Times New Roman" w:hAnsi="Times New Roman" w:cs="Times New Roman"/>
          <w:color w:val="000000"/>
          <w:sz w:val="24"/>
          <w:szCs w:val="20"/>
          <w:lang w:val="es-ES" w:eastAsia="es-ES"/>
        </w:rPr>
        <w:t>Debido a ello</w:t>
      </w:r>
      <w:r w:rsidR="00E33C3A">
        <w:rPr>
          <w:rFonts w:ascii="Times New Roman" w:eastAsia="Times New Roman" w:hAnsi="Times New Roman" w:cs="Times New Roman"/>
          <w:color w:val="000000"/>
          <w:sz w:val="24"/>
          <w:szCs w:val="20"/>
          <w:lang w:val="es-ES" w:eastAsia="es-ES"/>
        </w:rPr>
        <w:t>,</w:t>
      </w:r>
      <w:r w:rsidR="00EF3620">
        <w:rPr>
          <w:rFonts w:ascii="Times New Roman" w:eastAsia="Times New Roman" w:hAnsi="Times New Roman" w:cs="Times New Roman"/>
          <w:color w:val="000000"/>
          <w:sz w:val="24"/>
          <w:szCs w:val="20"/>
          <w:lang w:val="es-ES" w:eastAsia="es-ES"/>
        </w:rPr>
        <w:t xml:space="preserve"> se recomendó</w:t>
      </w:r>
      <w:r w:rsidRPr="00DA0C12">
        <w:rPr>
          <w:rFonts w:ascii="Times New Roman" w:eastAsia="Times New Roman" w:hAnsi="Times New Roman" w:cs="Times New Roman"/>
          <w:color w:val="000000"/>
          <w:sz w:val="24"/>
          <w:szCs w:val="20"/>
          <w:lang w:eastAsia="es-ES"/>
        </w:rPr>
        <w:t xml:space="preserve"> que “las autoridades y la comunidad de la Escuela analicen a fondo y con seriedad la posibilidad de unir recursos y esfuerzos, para que los tres programas se impartan en una sola unidad, y no se diluyan los recursos con que cuentan”.</w:t>
      </w:r>
      <w:r w:rsidR="00E33C3A">
        <w:rPr>
          <w:rFonts w:ascii="Times New Roman" w:eastAsia="Times New Roman" w:hAnsi="Times New Roman" w:cs="Times New Roman"/>
          <w:color w:val="000000"/>
          <w:sz w:val="24"/>
          <w:szCs w:val="20"/>
          <w:lang w:val="es-ES" w:eastAsia="es-ES"/>
        </w:rPr>
        <w:t xml:space="preserve">De esta manera, </w:t>
      </w:r>
      <w:r w:rsidRPr="00DA0C12">
        <w:rPr>
          <w:rFonts w:ascii="Times New Roman" w:eastAsia="Times New Roman" w:hAnsi="Times New Roman" w:cs="Times New Roman"/>
          <w:color w:val="000000"/>
          <w:sz w:val="24"/>
          <w:szCs w:val="20"/>
          <w:lang w:val="es-ES" w:eastAsia="es-ES"/>
        </w:rPr>
        <w:t>este módulo se mantuvo activo hasta la generación 1998-2002.</w:t>
      </w:r>
    </w:p>
    <w:p w:rsidR="001107D1" w:rsidRDefault="001107D1" w:rsidP="00E33C3A">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E33C3A">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No obstante, durante su funcionamiento se logró formar a 54 Ingenieros Agrónomos a través de ocho generaciones y 16 de Ingenieros en Ecología mediante dos generaciones, que hoy se desempeñan en el mercado laboral de esa región, participando en el desarrollo del sector agropecuario y al mejoramiento del entorno ecológico.</w:t>
      </w:r>
    </w:p>
    <w:p w:rsidR="00FF1705" w:rsidRPr="00DA0C12" w:rsidRDefault="00FF1705" w:rsidP="00FF1705">
      <w:pPr>
        <w:overflowPunct w:val="0"/>
        <w:autoSpaceDE w:val="0"/>
        <w:autoSpaceDN w:val="0"/>
        <w:adjustRightInd w:val="0"/>
        <w:spacing w:before="120" w:after="120" w:line="240" w:lineRule="auto"/>
        <w:jc w:val="both"/>
        <w:textAlignment w:val="baseline"/>
        <w:rPr>
          <w:rFonts w:ascii="Verdana" w:eastAsia="Times New Roman" w:hAnsi="Verdana" w:cs="Times New Roman"/>
          <w:b/>
          <w:sz w:val="24"/>
          <w:szCs w:val="20"/>
          <w:lang w:val="es-ES" w:eastAsia="es-ES"/>
        </w:rPr>
      </w:pPr>
      <w:r w:rsidRPr="00DA0C12">
        <w:rPr>
          <w:rFonts w:ascii="Verdana" w:eastAsia="Times New Roman" w:hAnsi="Verdana" w:cs="Times New Roman"/>
          <w:b/>
          <w:sz w:val="24"/>
          <w:szCs w:val="20"/>
          <w:lang w:val="es-ES" w:eastAsia="es-ES"/>
        </w:rPr>
        <w:t>2.4.11 Módulo de San Luís Acatlán</w:t>
      </w:r>
    </w:p>
    <w:p w:rsidR="00FF1705" w:rsidRPr="00DA0C12" w:rsidRDefault="00FF1705" w:rsidP="00FF170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Con la </w:t>
      </w:r>
      <w:r>
        <w:rPr>
          <w:rFonts w:ascii="Times New Roman" w:eastAsia="Times New Roman" w:hAnsi="Times New Roman" w:cs="Times New Roman"/>
          <w:color w:val="000000"/>
          <w:sz w:val="24"/>
          <w:szCs w:val="20"/>
          <w:lang w:val="es-ES" w:eastAsia="es-ES"/>
        </w:rPr>
        <w:t xml:space="preserve">suspensión del </w:t>
      </w:r>
      <w:r w:rsidRPr="00DA0C12">
        <w:rPr>
          <w:rFonts w:ascii="Times New Roman" w:eastAsia="Times New Roman" w:hAnsi="Times New Roman" w:cs="Times New Roman"/>
          <w:color w:val="000000"/>
          <w:sz w:val="24"/>
          <w:szCs w:val="20"/>
          <w:lang w:val="es-ES" w:eastAsia="es-ES"/>
        </w:rPr>
        <w:t xml:space="preserve">módulo de Ometepec, se acordó, analizar una solicitud de las autoridades municipales de San Luís Acatlán, Gro., realizada en 1999, </w:t>
      </w:r>
      <w:r w:rsidR="003F048A">
        <w:rPr>
          <w:rFonts w:ascii="Times New Roman" w:eastAsia="Times New Roman" w:hAnsi="Times New Roman" w:cs="Times New Roman"/>
          <w:color w:val="000000"/>
          <w:sz w:val="24"/>
          <w:szCs w:val="20"/>
          <w:lang w:val="es-ES" w:eastAsia="es-ES"/>
        </w:rPr>
        <w:t xml:space="preserve">para </w:t>
      </w:r>
      <w:r w:rsidR="004F0933" w:rsidRPr="00DA0C12">
        <w:rPr>
          <w:rFonts w:ascii="Times New Roman" w:eastAsia="Times New Roman" w:hAnsi="Times New Roman" w:cs="Times New Roman"/>
          <w:color w:val="000000"/>
          <w:sz w:val="24"/>
          <w:szCs w:val="20"/>
          <w:lang w:val="es-ES" w:eastAsia="es-ES"/>
        </w:rPr>
        <w:t>Hacer de la Unidad Regional de la Escuela Superior de Agricultura”</w:t>
      </w:r>
      <w:r w:rsidR="004F0933" w:rsidRPr="00DA0C12">
        <w:rPr>
          <w:rFonts w:ascii="Times New Roman" w:eastAsia="Times New Roman" w:hAnsi="Times New Roman" w:cs="Times New Roman"/>
          <w:color w:val="000000"/>
          <w:sz w:val="24"/>
          <w:szCs w:val="20"/>
          <w:vertAlign w:val="superscript"/>
          <w:lang w:val="es-ES" w:eastAsia="es-ES"/>
        </w:rPr>
        <w:footnoteReference w:id="10"/>
      </w:r>
      <w:r w:rsidRPr="00DA0C12">
        <w:rPr>
          <w:rFonts w:ascii="Times New Roman" w:eastAsia="Times New Roman" w:hAnsi="Times New Roman" w:cs="Times New Roman"/>
          <w:color w:val="000000"/>
          <w:sz w:val="24"/>
          <w:szCs w:val="20"/>
          <w:lang w:val="es-ES" w:eastAsia="es-ES"/>
        </w:rPr>
        <w:t>, con el compromiso de apoyar a la institución para la obtención de la infraestructura necesaria que garantizara su funcionamiento; además, se contaría con la colaboración de las autoridades ejidales, uniones de productores, instituciones educativas, profesionistas, comerciantes, etc. De esta manera, a partir del ciclo escolar 1999-2000 se iniciaron las actividades académicas de un nuevo módulo en esta importante localidad agrícola enclavada en la zona alta de la Costa Chica, para ofertar los programas de licenciatura impartidas por la ESA. Aunque, sólo se impartió la carrera de Ingeniero Agrónomo.</w:t>
      </w:r>
    </w:p>
    <w:p w:rsidR="00FF1705" w:rsidRPr="00DA0C12" w:rsidRDefault="00FF1705" w:rsidP="00705E97">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4"/>
          <w:szCs w:val="24"/>
          <w:lang w:val="es-ES" w:eastAsia="es-ES"/>
        </w:rPr>
      </w:pPr>
      <w:r w:rsidRPr="00DA0C12">
        <w:rPr>
          <w:rFonts w:ascii="Times New Roman" w:eastAsia="Times New Roman" w:hAnsi="Times New Roman" w:cs="Times New Roman"/>
          <w:color w:val="000000"/>
          <w:sz w:val="24"/>
          <w:szCs w:val="20"/>
          <w:lang w:val="es-ES" w:eastAsia="es-ES"/>
        </w:rPr>
        <w:t>En este lugar, se contó con la decidida participación de autoridades municipales, ejidales y estatales</w:t>
      </w:r>
      <w:r w:rsidR="00F427D1">
        <w:rPr>
          <w:rFonts w:ascii="Times New Roman" w:eastAsia="Times New Roman" w:hAnsi="Times New Roman" w:cs="Times New Roman"/>
          <w:color w:val="000000"/>
          <w:sz w:val="24"/>
          <w:szCs w:val="20"/>
          <w:lang w:val="es-ES" w:eastAsia="es-ES"/>
        </w:rPr>
        <w:t>;</w:t>
      </w:r>
      <w:r w:rsidRPr="00DA0C12">
        <w:rPr>
          <w:rFonts w:ascii="Times New Roman" w:eastAsia="Times New Roman" w:hAnsi="Times New Roman" w:cs="Times New Roman"/>
          <w:color w:val="000000"/>
          <w:sz w:val="24"/>
          <w:szCs w:val="20"/>
          <w:lang w:val="es-ES" w:eastAsia="es-ES"/>
        </w:rPr>
        <w:t xml:space="preserve"> desde un principio se donó un terreno de </w:t>
      </w:r>
      <w:smartTag w:uri="urn:schemas-microsoft-com:office:smarttags" w:element="metricconverter">
        <w:smartTagPr>
          <w:attr w:name="ProductID" w:val="8842 m2"/>
        </w:smartTagPr>
        <w:r w:rsidRPr="00DA0C12">
          <w:rPr>
            <w:rFonts w:ascii="Times New Roman" w:eastAsia="Times New Roman" w:hAnsi="Times New Roman" w:cs="Times New Roman"/>
            <w:color w:val="000000"/>
            <w:sz w:val="24"/>
            <w:szCs w:val="20"/>
            <w:lang w:val="es-ES" w:eastAsia="es-ES"/>
          </w:rPr>
          <w:t>8842 m</w:t>
        </w:r>
        <w:r w:rsidRPr="00DA0C12">
          <w:rPr>
            <w:rFonts w:ascii="Times New Roman" w:eastAsia="Times New Roman" w:hAnsi="Times New Roman" w:cs="Times New Roman"/>
            <w:color w:val="000000"/>
            <w:sz w:val="24"/>
            <w:szCs w:val="20"/>
            <w:vertAlign w:val="superscript"/>
            <w:lang w:val="es-ES" w:eastAsia="es-ES"/>
          </w:rPr>
          <w:t>2</w:t>
        </w:r>
      </w:smartTag>
      <w:r w:rsidRPr="00DA0C12">
        <w:rPr>
          <w:rFonts w:ascii="Times New Roman" w:eastAsia="Times New Roman" w:hAnsi="Times New Roman" w:cs="Times New Roman"/>
          <w:color w:val="000000"/>
          <w:sz w:val="24"/>
          <w:szCs w:val="20"/>
          <w:lang w:val="es-ES" w:eastAsia="es-ES"/>
        </w:rPr>
        <w:t xml:space="preserve">, con la posterior construcción de dos aulas para el funcionamiento de la institución, así como un tractor seminuevo marca MasseyFerguson modelo 2930E y préstamo de una parcela ejidal para la realización de prácticas de campo de los educandos. Sin embargo, se incumplieron algunos compromisos </w:t>
      </w:r>
      <w:r w:rsidRPr="00DA0C12">
        <w:rPr>
          <w:rFonts w:ascii="Times New Roman" w:eastAsia="Times New Roman" w:hAnsi="Times New Roman" w:cs="Times New Roman"/>
          <w:color w:val="000000"/>
          <w:sz w:val="24"/>
          <w:szCs w:val="20"/>
          <w:lang w:val="es-ES" w:eastAsia="es-ES"/>
        </w:rPr>
        <w:lastRenderedPageBreak/>
        <w:t xml:space="preserve">por el Gobierno estatal y no se </w:t>
      </w:r>
      <w:r w:rsidR="009D69ED">
        <w:rPr>
          <w:rFonts w:ascii="Times New Roman" w:eastAsia="Times New Roman" w:hAnsi="Times New Roman" w:cs="Times New Roman"/>
          <w:color w:val="000000"/>
          <w:sz w:val="24"/>
          <w:szCs w:val="20"/>
          <w:lang w:val="es-ES" w:eastAsia="es-ES"/>
        </w:rPr>
        <w:t xml:space="preserve">lograron </w:t>
      </w:r>
      <w:r w:rsidRPr="00DA0C12">
        <w:rPr>
          <w:rFonts w:ascii="Times New Roman" w:eastAsia="Times New Roman" w:hAnsi="Times New Roman" w:cs="Times New Roman"/>
          <w:color w:val="000000"/>
          <w:sz w:val="24"/>
          <w:szCs w:val="20"/>
          <w:lang w:val="es-ES" w:eastAsia="es-ES"/>
        </w:rPr>
        <w:t xml:space="preserve">las condiciones apropiadas para </w:t>
      </w:r>
      <w:r w:rsidR="009D69ED">
        <w:rPr>
          <w:rFonts w:ascii="Times New Roman" w:eastAsia="Times New Roman" w:hAnsi="Times New Roman" w:cs="Times New Roman"/>
          <w:color w:val="000000"/>
          <w:sz w:val="24"/>
          <w:szCs w:val="20"/>
          <w:lang w:val="es-ES" w:eastAsia="es-ES"/>
        </w:rPr>
        <w:t xml:space="preserve">al adecuado </w:t>
      </w:r>
      <w:r w:rsidRPr="00DA0C12">
        <w:rPr>
          <w:rFonts w:ascii="Times New Roman" w:eastAsia="Times New Roman" w:hAnsi="Times New Roman" w:cs="Times New Roman"/>
          <w:color w:val="000000"/>
          <w:sz w:val="24"/>
          <w:szCs w:val="20"/>
          <w:lang w:val="es-ES" w:eastAsia="es-ES"/>
        </w:rPr>
        <w:t>desarroll</w:t>
      </w:r>
      <w:r w:rsidR="009D69ED">
        <w:rPr>
          <w:rFonts w:ascii="Times New Roman" w:eastAsia="Times New Roman" w:hAnsi="Times New Roman" w:cs="Times New Roman"/>
          <w:color w:val="000000"/>
          <w:sz w:val="24"/>
          <w:szCs w:val="20"/>
          <w:lang w:val="es-ES" w:eastAsia="es-ES"/>
        </w:rPr>
        <w:t>o:</w:t>
      </w:r>
      <w:r w:rsidRPr="00DA0C12">
        <w:rPr>
          <w:rFonts w:ascii="Times New Roman" w:eastAsia="Times New Roman" w:hAnsi="Times New Roman" w:cs="Times New Roman"/>
          <w:color w:val="000000"/>
          <w:sz w:val="24"/>
          <w:szCs w:val="20"/>
          <w:lang w:val="es-ES" w:eastAsia="es-ES"/>
        </w:rPr>
        <w:t xml:space="preserve"> se careció de biblioteca, laboratorio multidisciplinario, equipo de cómputo, mobiliario, sanitarios, etc. </w:t>
      </w:r>
      <w:r w:rsidR="009D69ED">
        <w:rPr>
          <w:rFonts w:ascii="Times New Roman" w:eastAsia="Times New Roman" w:hAnsi="Times New Roman" w:cs="Times New Roman"/>
          <w:color w:val="000000"/>
          <w:sz w:val="24"/>
          <w:szCs w:val="20"/>
          <w:lang w:val="es-ES" w:eastAsia="es-ES"/>
        </w:rPr>
        <w:t xml:space="preserve">La UAgro, también no apoyo </w:t>
      </w:r>
      <w:r w:rsidR="00297A8D">
        <w:rPr>
          <w:rFonts w:ascii="Times New Roman" w:eastAsia="Times New Roman" w:hAnsi="Times New Roman" w:cs="Times New Roman"/>
          <w:color w:val="000000"/>
          <w:sz w:val="24"/>
          <w:szCs w:val="20"/>
          <w:lang w:val="es-ES" w:eastAsia="es-ES"/>
        </w:rPr>
        <w:t>de manera decidida,</w:t>
      </w:r>
      <w:r w:rsidRPr="00DA0C12">
        <w:rPr>
          <w:rFonts w:ascii="Times New Roman" w:eastAsia="Times New Roman" w:hAnsi="Times New Roman" w:cs="Times New Roman"/>
          <w:color w:val="000000"/>
          <w:sz w:val="24"/>
          <w:szCs w:val="20"/>
          <w:lang w:val="es-ES" w:eastAsia="es-ES"/>
        </w:rPr>
        <w:t xml:space="preserve"> para que los profesores desarrollaran sus actividades</w:t>
      </w:r>
      <w:r w:rsidR="00297A8D">
        <w:rPr>
          <w:rFonts w:ascii="Times New Roman" w:eastAsia="Times New Roman" w:hAnsi="Times New Roman" w:cs="Times New Roman"/>
          <w:color w:val="000000"/>
          <w:sz w:val="24"/>
          <w:szCs w:val="20"/>
          <w:lang w:val="es-ES" w:eastAsia="es-ES"/>
        </w:rPr>
        <w:t xml:space="preserve">; </w:t>
      </w:r>
      <w:r w:rsidRPr="00DA0C12">
        <w:rPr>
          <w:rFonts w:ascii="Times New Roman" w:eastAsia="Times New Roman" w:hAnsi="Times New Roman" w:cs="Times New Roman"/>
          <w:color w:val="000000"/>
          <w:sz w:val="24"/>
          <w:szCs w:val="20"/>
          <w:lang w:val="es-ES" w:eastAsia="es-ES"/>
        </w:rPr>
        <w:t>en consecuencia</w:t>
      </w:r>
      <w:r w:rsidR="00297A8D">
        <w:rPr>
          <w:rFonts w:ascii="Times New Roman" w:eastAsia="Times New Roman" w:hAnsi="Times New Roman" w:cs="Times New Roman"/>
          <w:color w:val="000000"/>
          <w:sz w:val="24"/>
          <w:szCs w:val="20"/>
          <w:lang w:val="es-ES" w:eastAsia="es-ES"/>
        </w:rPr>
        <w:t xml:space="preserve">, se incumplió con la labor docente; esto se reflejó </w:t>
      </w:r>
      <w:r w:rsidRPr="00DA0C12">
        <w:rPr>
          <w:rFonts w:ascii="Times New Roman" w:eastAsia="Times New Roman" w:hAnsi="Times New Roman" w:cs="Times New Roman"/>
          <w:color w:val="000000"/>
          <w:sz w:val="24"/>
          <w:szCs w:val="20"/>
          <w:lang w:val="es-ES" w:eastAsia="es-ES"/>
        </w:rPr>
        <w:t>deserción escolar</w:t>
      </w:r>
      <w:r w:rsidR="006A0CE0">
        <w:rPr>
          <w:rFonts w:ascii="Times New Roman" w:eastAsia="Times New Roman" w:hAnsi="Times New Roman" w:cs="Times New Roman"/>
          <w:color w:val="000000"/>
          <w:sz w:val="24"/>
          <w:szCs w:val="20"/>
          <w:lang w:val="es-ES" w:eastAsia="es-ES"/>
        </w:rPr>
        <w:t xml:space="preserve">: de un </w:t>
      </w:r>
      <w:r w:rsidRPr="00DA0C12">
        <w:rPr>
          <w:rFonts w:ascii="Times New Roman" w:eastAsia="Times New Roman" w:hAnsi="Times New Roman" w:cs="Times New Roman"/>
          <w:color w:val="000000"/>
          <w:sz w:val="24"/>
          <w:szCs w:val="20"/>
          <w:lang w:val="es-ES" w:eastAsia="es-ES"/>
        </w:rPr>
        <w:t>total de 138 alumnos que ingresaron en cinco generaciones, solo 68 continuaron sus estudios, existiendo una deserción del 48.5%</w:t>
      </w:r>
      <w:r w:rsidRPr="00DA0C12">
        <w:rPr>
          <w:rFonts w:ascii="Times New Roman" w:eastAsia="Times New Roman" w:hAnsi="Times New Roman" w:cs="Times New Roman"/>
          <w:color w:val="000000"/>
          <w:sz w:val="24"/>
          <w:szCs w:val="20"/>
          <w:vertAlign w:val="superscript"/>
          <w:lang w:val="es-ES" w:eastAsia="es-ES"/>
        </w:rPr>
        <w:footnoteReference w:id="11"/>
      </w:r>
      <w:r w:rsidRPr="00DA0C12">
        <w:rPr>
          <w:rFonts w:ascii="Times New Roman" w:eastAsia="Times New Roman" w:hAnsi="Times New Roman" w:cs="Times New Roman"/>
          <w:color w:val="000000"/>
          <w:sz w:val="24"/>
          <w:szCs w:val="20"/>
          <w:lang w:val="es-ES" w:eastAsia="es-ES"/>
        </w:rPr>
        <w:t xml:space="preserve">. </w:t>
      </w:r>
      <w:r w:rsidR="006A0CE0">
        <w:rPr>
          <w:rFonts w:ascii="Times New Roman" w:eastAsia="Times New Roman" w:hAnsi="Times New Roman" w:cs="Times New Roman"/>
          <w:color w:val="000000"/>
          <w:sz w:val="24"/>
          <w:szCs w:val="20"/>
          <w:lang w:val="es-ES" w:eastAsia="es-ES"/>
        </w:rPr>
        <w:t>E</w:t>
      </w:r>
      <w:r w:rsidRPr="00DA0C12">
        <w:rPr>
          <w:rFonts w:ascii="Times New Roman" w:eastAsia="Times New Roman" w:hAnsi="Times New Roman" w:cs="Times New Roman"/>
          <w:color w:val="000000"/>
          <w:sz w:val="24"/>
          <w:szCs w:val="20"/>
          <w:lang w:val="es-ES" w:eastAsia="es-ES"/>
        </w:rPr>
        <w:t>ste módulo funcionó hasta el ciclo escolar 2004-2005.</w:t>
      </w:r>
      <w:r w:rsidR="009964FB">
        <w:rPr>
          <w:rFonts w:ascii="Times New Roman" w:eastAsia="Times New Roman" w:hAnsi="Times New Roman" w:cs="Times New Roman"/>
          <w:color w:val="000000"/>
          <w:sz w:val="24"/>
          <w:szCs w:val="24"/>
          <w:lang w:val="es-ES" w:eastAsia="es-ES"/>
        </w:rPr>
        <w:t xml:space="preserve">Por acuerdo </w:t>
      </w:r>
      <w:r w:rsidRPr="00DA0C12">
        <w:rPr>
          <w:rFonts w:ascii="Times New Roman" w:eastAsia="Times New Roman" w:hAnsi="Times New Roman" w:cs="Times New Roman"/>
          <w:color w:val="000000"/>
          <w:sz w:val="24"/>
          <w:szCs w:val="24"/>
          <w:lang w:val="es-ES" w:eastAsia="es-ES"/>
        </w:rPr>
        <w:t>del Consejo de Unidad Académica</w:t>
      </w:r>
      <w:r w:rsidR="009964FB">
        <w:rPr>
          <w:rFonts w:ascii="Times New Roman" w:eastAsia="Times New Roman" w:hAnsi="Times New Roman" w:cs="Times New Roman"/>
          <w:color w:val="000000"/>
          <w:sz w:val="24"/>
          <w:szCs w:val="24"/>
          <w:lang w:val="es-ES" w:eastAsia="es-ES"/>
        </w:rPr>
        <w:t>,</w:t>
      </w:r>
      <w:r w:rsidRPr="00DA0C12">
        <w:rPr>
          <w:rFonts w:ascii="Times New Roman" w:eastAsia="Times New Roman" w:hAnsi="Times New Roman" w:cs="Times New Roman"/>
          <w:color w:val="000000"/>
          <w:sz w:val="24"/>
          <w:szCs w:val="24"/>
          <w:lang w:val="es-ES" w:eastAsia="es-ES"/>
        </w:rPr>
        <w:t xml:space="preserve"> el 7 de julio de 2005 se </w:t>
      </w:r>
      <w:r w:rsidR="009964FB">
        <w:rPr>
          <w:rFonts w:ascii="Times New Roman" w:eastAsia="Times New Roman" w:hAnsi="Times New Roman" w:cs="Times New Roman"/>
          <w:color w:val="000000"/>
          <w:sz w:val="24"/>
          <w:szCs w:val="24"/>
          <w:lang w:val="es-ES" w:eastAsia="es-ES"/>
        </w:rPr>
        <w:t>puso en receso debido e</w:t>
      </w:r>
      <w:r w:rsidRPr="00DA0C12">
        <w:rPr>
          <w:rFonts w:ascii="Times New Roman" w:eastAsia="Times New Roman" w:hAnsi="Times New Roman" w:cs="Times New Roman"/>
          <w:color w:val="000000"/>
          <w:sz w:val="24"/>
          <w:szCs w:val="24"/>
          <w:lang w:val="es-ES" w:eastAsia="es-ES"/>
        </w:rPr>
        <w:t>n virtud de que sólo 10 (diez) alumnos sacaron ficha, sólo 6 (seis) presentaron examen del CENEVAL." En mayo de 2006</w:t>
      </w:r>
      <w:r w:rsidR="00705E97">
        <w:rPr>
          <w:rFonts w:ascii="Times New Roman" w:eastAsia="Times New Roman" w:hAnsi="Times New Roman" w:cs="Times New Roman"/>
          <w:color w:val="000000"/>
          <w:sz w:val="24"/>
          <w:szCs w:val="24"/>
          <w:lang w:val="es-ES" w:eastAsia="es-ES"/>
        </w:rPr>
        <w:t>, se decidió</w:t>
      </w:r>
      <w:r w:rsidRPr="00DA0C12">
        <w:rPr>
          <w:rFonts w:ascii="Times New Roman" w:eastAsia="Times New Roman" w:hAnsi="Times New Roman" w:cs="Times New Roman"/>
          <w:color w:val="000000"/>
          <w:sz w:val="24"/>
          <w:szCs w:val="24"/>
          <w:lang w:val="es-ES" w:eastAsia="es-ES"/>
        </w:rPr>
        <w:t xml:space="preserve"> no continuar definitivamente con su funcionamiento. </w:t>
      </w:r>
      <w:r w:rsidR="00705E97">
        <w:rPr>
          <w:rFonts w:ascii="Times New Roman" w:eastAsia="Times New Roman" w:hAnsi="Times New Roman" w:cs="Times New Roman"/>
          <w:color w:val="000000"/>
          <w:sz w:val="24"/>
          <w:szCs w:val="24"/>
          <w:lang w:val="es-ES" w:eastAsia="es-ES"/>
        </w:rPr>
        <w:t>D</w:t>
      </w:r>
      <w:r w:rsidRPr="00DA0C12">
        <w:rPr>
          <w:rFonts w:ascii="Times New Roman" w:eastAsia="Times New Roman" w:hAnsi="Times New Roman" w:cs="Times New Roman"/>
          <w:color w:val="000000"/>
          <w:sz w:val="24"/>
          <w:szCs w:val="24"/>
          <w:lang w:val="es-ES" w:eastAsia="es-ES"/>
        </w:rPr>
        <w:t>urante el periodo que funcionó</w:t>
      </w:r>
      <w:r w:rsidR="00705E97">
        <w:rPr>
          <w:rFonts w:ascii="Times New Roman" w:eastAsia="Times New Roman" w:hAnsi="Times New Roman" w:cs="Times New Roman"/>
          <w:color w:val="000000"/>
          <w:sz w:val="24"/>
          <w:szCs w:val="24"/>
          <w:lang w:val="es-ES" w:eastAsia="es-ES"/>
        </w:rPr>
        <w:t>, egresaron</w:t>
      </w:r>
      <w:r w:rsidRPr="00DA0C12">
        <w:rPr>
          <w:rFonts w:ascii="Times New Roman" w:eastAsia="Times New Roman" w:hAnsi="Times New Roman" w:cs="Times New Roman"/>
          <w:color w:val="000000"/>
          <w:sz w:val="24"/>
          <w:szCs w:val="24"/>
          <w:lang w:val="es-ES" w:eastAsia="es-ES"/>
        </w:rPr>
        <w:t xml:space="preserve"> cinco generaciones de Ingenieros Agrónomos</w:t>
      </w:r>
      <w:r w:rsidR="00705E97">
        <w:rPr>
          <w:rFonts w:ascii="Times New Roman" w:eastAsia="Times New Roman" w:hAnsi="Times New Roman" w:cs="Times New Roman"/>
          <w:color w:val="000000"/>
          <w:sz w:val="24"/>
          <w:szCs w:val="24"/>
          <w:lang w:val="es-ES" w:eastAsia="es-ES"/>
        </w:rPr>
        <w:t>;</w:t>
      </w:r>
      <w:r w:rsidRPr="00DA0C12">
        <w:rPr>
          <w:rFonts w:ascii="Times New Roman" w:eastAsia="Times New Roman" w:hAnsi="Times New Roman" w:cs="Times New Roman"/>
          <w:color w:val="000000"/>
          <w:sz w:val="24"/>
          <w:szCs w:val="24"/>
          <w:lang w:val="es-ES" w:eastAsia="es-ES"/>
        </w:rPr>
        <w:t xml:space="preserve">un total de 47 profesionistas, que se desempeñan en diversas actividades propias de esta carrera en esa región. </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1107D1">
      <w:pPr>
        <w:overflowPunct w:val="0"/>
        <w:autoSpaceDE w:val="0"/>
        <w:autoSpaceDN w:val="0"/>
        <w:adjustRightInd w:val="0"/>
        <w:spacing w:before="120"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2.4.9 Modificación del plan de estudios de Ingeniero Agrónomo y creación del programa de Ingeniero en Ecología</w:t>
      </w:r>
    </w:p>
    <w:p w:rsidR="00DA0C12" w:rsidRPr="00DA0C12" w:rsidRDefault="00DA0C12" w:rsidP="00A629AE">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Como otra de las medidas para contrarrestar la baja matricula de la escuela, </w:t>
      </w:r>
      <w:r w:rsidRPr="00DA0C12">
        <w:rPr>
          <w:rFonts w:ascii="Times New Roman" w:eastAsia="Times New Roman" w:hAnsi="Times New Roman" w:cs="Times New Roman"/>
          <w:sz w:val="24"/>
          <w:szCs w:val="20"/>
          <w:lang w:val="es-ES" w:eastAsia="es-ES"/>
        </w:rPr>
        <w:t>se cre</w:t>
      </w:r>
      <w:r w:rsidR="00613141">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 una comisión de profesores y estudiantes encabezada por el </w:t>
      </w:r>
      <w:r w:rsidR="00F6624D">
        <w:rPr>
          <w:rFonts w:ascii="Times New Roman" w:eastAsia="Times New Roman" w:hAnsi="Times New Roman" w:cs="Times New Roman"/>
          <w:sz w:val="24"/>
          <w:szCs w:val="20"/>
          <w:lang w:val="es-ES" w:eastAsia="es-ES"/>
        </w:rPr>
        <w:t>MC</w:t>
      </w:r>
      <w:r w:rsidRPr="00DA0C12">
        <w:rPr>
          <w:rFonts w:ascii="Times New Roman" w:eastAsia="Times New Roman" w:hAnsi="Times New Roman" w:cs="Times New Roman"/>
          <w:sz w:val="24"/>
          <w:szCs w:val="20"/>
          <w:lang w:val="es-ES" w:eastAsia="es-ES"/>
        </w:rPr>
        <w:t xml:space="preserve">. Antonio Albarrán Román. Estos esfuerzos cristalizaron con la creación de </w:t>
      </w:r>
      <w:r w:rsidR="00F6624D">
        <w:rPr>
          <w:rFonts w:ascii="Times New Roman" w:eastAsia="Times New Roman" w:hAnsi="Times New Roman" w:cs="Times New Roman"/>
          <w:sz w:val="24"/>
          <w:szCs w:val="20"/>
          <w:lang w:val="es-ES" w:eastAsia="es-ES"/>
        </w:rPr>
        <w:t xml:space="preserve">la </w:t>
      </w:r>
      <w:r w:rsidRPr="00DA0C12">
        <w:rPr>
          <w:rFonts w:ascii="Times New Roman" w:eastAsia="Times New Roman" w:hAnsi="Times New Roman" w:cs="Times New Roman"/>
          <w:color w:val="000000"/>
          <w:sz w:val="24"/>
          <w:szCs w:val="20"/>
          <w:lang w:val="es-ES" w:eastAsia="es-ES"/>
        </w:rPr>
        <w:t>carrera</w:t>
      </w:r>
      <w:r w:rsidR="00F6624D">
        <w:rPr>
          <w:rFonts w:ascii="Times New Roman" w:eastAsia="Times New Roman" w:hAnsi="Times New Roman" w:cs="Times New Roman"/>
          <w:color w:val="000000"/>
          <w:sz w:val="24"/>
          <w:szCs w:val="20"/>
          <w:lang w:val="es-ES" w:eastAsia="es-ES"/>
        </w:rPr>
        <w:t xml:space="preserve"> de</w:t>
      </w:r>
      <w:r w:rsidR="00F6624D" w:rsidRPr="00DA0C12">
        <w:rPr>
          <w:rFonts w:ascii="Times New Roman" w:eastAsia="Times New Roman" w:hAnsi="Times New Roman" w:cs="Times New Roman"/>
          <w:b/>
          <w:color w:val="000000"/>
          <w:sz w:val="24"/>
          <w:szCs w:val="20"/>
          <w:lang w:val="es-ES" w:eastAsia="es-ES"/>
        </w:rPr>
        <w:t>Ingeniero en Ecología</w:t>
      </w:r>
      <w:r w:rsidR="00F6624D">
        <w:rPr>
          <w:rFonts w:ascii="Times New Roman" w:eastAsia="Times New Roman" w:hAnsi="Times New Roman" w:cs="Times New Roman"/>
          <w:b/>
          <w:color w:val="000000"/>
          <w:sz w:val="24"/>
          <w:szCs w:val="20"/>
          <w:lang w:val="es-ES" w:eastAsia="es-ES"/>
        </w:rPr>
        <w:t xml:space="preserve">, </w:t>
      </w:r>
      <w:r w:rsidRPr="00DA0C12">
        <w:rPr>
          <w:rFonts w:ascii="Times New Roman" w:eastAsia="Times New Roman" w:hAnsi="Times New Roman" w:cs="Times New Roman"/>
          <w:color w:val="000000"/>
          <w:sz w:val="24"/>
          <w:szCs w:val="20"/>
          <w:lang w:val="es-ES" w:eastAsia="es-ES"/>
        </w:rPr>
        <w:t xml:space="preserve">en </w:t>
      </w:r>
      <w:r w:rsidRPr="00DA0C12">
        <w:rPr>
          <w:rFonts w:ascii="Times New Roman" w:eastAsia="Times New Roman" w:hAnsi="Times New Roman" w:cs="Times New Roman"/>
          <w:b/>
          <w:color w:val="000000"/>
          <w:sz w:val="24"/>
          <w:szCs w:val="20"/>
          <w:lang w:val="es-ES" w:eastAsia="es-ES"/>
        </w:rPr>
        <w:t>1994</w:t>
      </w:r>
      <w:r w:rsidRPr="00DA0C12">
        <w:rPr>
          <w:rFonts w:ascii="Times New Roman" w:eastAsia="Times New Roman" w:hAnsi="Times New Roman" w:cs="Times New Roman"/>
          <w:color w:val="000000"/>
          <w:sz w:val="24"/>
          <w:szCs w:val="20"/>
          <w:lang w:val="es-ES" w:eastAsia="es-ES"/>
        </w:rPr>
        <w:t xml:space="preserve">. </w:t>
      </w:r>
      <w:r w:rsidR="00874BEC">
        <w:rPr>
          <w:rFonts w:ascii="Times New Roman" w:eastAsia="Times New Roman" w:hAnsi="Times New Roman" w:cs="Times New Roman"/>
          <w:color w:val="000000"/>
          <w:sz w:val="24"/>
          <w:szCs w:val="20"/>
          <w:lang w:val="es-ES" w:eastAsia="es-ES"/>
        </w:rPr>
        <w:t>E</w:t>
      </w:r>
      <w:r w:rsidR="00874BEC">
        <w:rPr>
          <w:rFonts w:ascii="Times New Roman" w:eastAsia="Times New Roman" w:hAnsi="Times New Roman" w:cs="Times New Roman"/>
          <w:color w:val="000000"/>
          <w:sz w:val="24"/>
          <w:szCs w:val="20"/>
          <w:lang w:eastAsia="es-ES"/>
        </w:rPr>
        <w:t>l Plan de E</w:t>
      </w:r>
      <w:r w:rsidR="00874BEC" w:rsidRPr="00DA0C12">
        <w:rPr>
          <w:rFonts w:ascii="Times New Roman" w:eastAsia="Times New Roman" w:hAnsi="Times New Roman" w:cs="Times New Roman"/>
          <w:color w:val="000000"/>
          <w:sz w:val="24"/>
          <w:szCs w:val="20"/>
          <w:lang w:eastAsia="es-ES"/>
        </w:rPr>
        <w:t xml:space="preserve">studios de Ingeniero en Ecología </w:t>
      </w:r>
      <w:r w:rsidR="00874BEC" w:rsidRPr="00DA0C12">
        <w:rPr>
          <w:rFonts w:ascii="Times New Roman" w:eastAsia="Times New Roman" w:hAnsi="Times New Roman" w:cs="Times New Roman"/>
          <w:color w:val="000000"/>
          <w:sz w:val="24"/>
          <w:szCs w:val="20"/>
          <w:lang w:val="es-ES" w:eastAsia="es-ES"/>
        </w:rPr>
        <w:t>es de ocho semestres, con un tronco común de un año con la de Ingeniero Agrónomo incluyendo dos cursos de inglés, dos de computación y dos de botánica, entre otros. Comprende 48 cursos con 378 créditos en total y un prom</w:t>
      </w:r>
      <w:r w:rsidR="00A629AE">
        <w:rPr>
          <w:rFonts w:ascii="Times New Roman" w:eastAsia="Times New Roman" w:hAnsi="Times New Roman" w:cs="Times New Roman"/>
          <w:color w:val="000000"/>
          <w:sz w:val="24"/>
          <w:szCs w:val="20"/>
          <w:lang w:val="es-ES" w:eastAsia="es-ES"/>
        </w:rPr>
        <w:t xml:space="preserve">edio de 29.5 horas por semana. Este, </w:t>
      </w:r>
      <w:r w:rsidR="00DA32AF" w:rsidRPr="00DA0C12">
        <w:rPr>
          <w:rFonts w:ascii="Times New Roman" w:eastAsia="Times New Roman" w:hAnsi="Times New Roman" w:cs="Times New Roman"/>
          <w:color w:val="000000"/>
          <w:sz w:val="24"/>
          <w:szCs w:val="20"/>
          <w:lang w:val="es-ES" w:eastAsia="es-ES"/>
        </w:rPr>
        <w:t>se justifica de</w:t>
      </w:r>
      <w:r w:rsidR="00DA32AF">
        <w:rPr>
          <w:rFonts w:ascii="Times New Roman" w:eastAsia="Times New Roman" w:hAnsi="Times New Roman" w:cs="Times New Roman"/>
          <w:color w:val="000000"/>
          <w:sz w:val="24"/>
          <w:szCs w:val="20"/>
          <w:lang w:val="es-ES" w:eastAsia="es-ES"/>
        </w:rPr>
        <w:t xml:space="preserve">bido al </w:t>
      </w:r>
      <w:r w:rsidR="00DA32AF" w:rsidRPr="00DA0C12">
        <w:rPr>
          <w:rFonts w:ascii="Times New Roman" w:eastAsia="Times New Roman" w:hAnsi="Times New Roman" w:cs="Times New Roman"/>
          <w:color w:val="000000"/>
          <w:sz w:val="24"/>
          <w:szCs w:val="20"/>
          <w:lang w:val="es-ES" w:eastAsia="es-ES"/>
        </w:rPr>
        <w:t>problema del medio ambiente</w:t>
      </w:r>
      <w:r w:rsidR="00DA32AF">
        <w:rPr>
          <w:rFonts w:ascii="Times New Roman" w:eastAsia="Times New Roman" w:hAnsi="Times New Roman" w:cs="Times New Roman"/>
          <w:color w:val="000000"/>
          <w:sz w:val="24"/>
          <w:szCs w:val="20"/>
          <w:lang w:val="es-ES" w:eastAsia="es-ES"/>
        </w:rPr>
        <w:t>; l</w:t>
      </w:r>
      <w:r w:rsidR="00DA32AF" w:rsidRPr="00DA0C12">
        <w:rPr>
          <w:rFonts w:ascii="Times New Roman" w:eastAsia="Times New Roman" w:hAnsi="Times New Roman" w:cs="Times New Roman"/>
          <w:color w:val="000000"/>
          <w:sz w:val="24"/>
          <w:szCs w:val="20"/>
          <w:lang w:val="es-ES" w:eastAsia="es-ES"/>
        </w:rPr>
        <w:t>a protección de la naturaleza con las normas establecidas; la conservación de los recursos naturales,la insistencia en el uso racional de los recursos; la calidad de vida, con la mejora en los servicios de la población, entre otros”.</w:t>
      </w:r>
      <w:r w:rsidRPr="00DA0C12">
        <w:rPr>
          <w:rFonts w:ascii="Times New Roman" w:eastAsia="Times New Roman" w:hAnsi="Times New Roman" w:cs="Times New Roman"/>
          <w:color w:val="000000"/>
          <w:sz w:val="24"/>
          <w:szCs w:val="20"/>
          <w:lang w:val="es-ES" w:eastAsia="es-ES"/>
        </w:rPr>
        <w:t>Con la modificación, se elimina</w:t>
      </w:r>
      <w:r w:rsidR="000B7C28">
        <w:rPr>
          <w:rFonts w:ascii="Times New Roman" w:eastAsia="Times New Roman" w:hAnsi="Times New Roman" w:cs="Times New Roman"/>
          <w:color w:val="000000"/>
          <w:sz w:val="24"/>
          <w:szCs w:val="20"/>
          <w:lang w:val="es-ES" w:eastAsia="es-ES"/>
        </w:rPr>
        <w:t>ro</w:t>
      </w:r>
      <w:r w:rsidRPr="00DA0C12">
        <w:rPr>
          <w:rFonts w:ascii="Times New Roman" w:eastAsia="Times New Roman" w:hAnsi="Times New Roman" w:cs="Times New Roman"/>
          <w:color w:val="000000"/>
          <w:sz w:val="24"/>
          <w:szCs w:val="20"/>
          <w:lang w:val="es-ES" w:eastAsia="es-ES"/>
        </w:rPr>
        <w:t xml:space="preserve">n las especialidades </w:t>
      </w:r>
      <w:r w:rsidR="000B7C28">
        <w:rPr>
          <w:rFonts w:ascii="Times New Roman" w:eastAsia="Times New Roman" w:hAnsi="Times New Roman" w:cs="Times New Roman"/>
          <w:color w:val="000000"/>
          <w:sz w:val="24"/>
          <w:szCs w:val="20"/>
          <w:lang w:val="es-ES" w:eastAsia="es-ES"/>
        </w:rPr>
        <w:t xml:space="preserve">y se dio </w:t>
      </w:r>
      <w:r w:rsidRPr="00DA0C12">
        <w:rPr>
          <w:rFonts w:ascii="Times New Roman" w:eastAsia="Times New Roman" w:hAnsi="Times New Roman" w:cs="Times New Roman"/>
          <w:color w:val="000000"/>
          <w:sz w:val="24"/>
          <w:szCs w:val="20"/>
          <w:lang w:val="es-ES" w:eastAsia="es-ES"/>
        </w:rPr>
        <w:t>paso a la carrera de Ingeniero Agrónomo en general</w:t>
      </w:r>
      <w:r w:rsidR="000B7C28">
        <w:rPr>
          <w:rFonts w:ascii="Times New Roman" w:eastAsia="Times New Roman" w:hAnsi="Times New Roman" w:cs="Times New Roman"/>
          <w:color w:val="000000"/>
          <w:sz w:val="24"/>
          <w:szCs w:val="20"/>
          <w:lang w:val="es-ES" w:eastAsia="es-ES"/>
        </w:rPr>
        <w:t xml:space="preserve">; con </w:t>
      </w:r>
      <w:r w:rsidRPr="00DA0C12">
        <w:rPr>
          <w:rFonts w:ascii="Times New Roman" w:eastAsia="Times New Roman" w:hAnsi="Times New Roman" w:cs="Times New Roman"/>
          <w:sz w:val="24"/>
          <w:szCs w:val="20"/>
          <w:lang w:val="es-ES" w:eastAsia="es-ES"/>
        </w:rPr>
        <w:t>duración a ocho semestres</w:t>
      </w:r>
      <w:r w:rsidR="00546348">
        <w:rPr>
          <w:rFonts w:ascii="Times New Roman" w:eastAsia="Times New Roman" w:hAnsi="Times New Roman" w:cs="Times New Roman"/>
          <w:sz w:val="24"/>
          <w:szCs w:val="20"/>
          <w:lang w:val="es-ES" w:eastAsia="es-ES"/>
        </w:rPr>
        <w:t>.</w:t>
      </w:r>
    </w:p>
    <w:p w:rsidR="00546348" w:rsidRDefault="00546348"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DA0C12" w:rsidP="00DA0C12">
      <w:pPr>
        <w:overflowPunct w:val="0"/>
        <w:autoSpaceDE w:val="0"/>
        <w:autoSpaceDN w:val="0"/>
        <w:adjustRightInd w:val="0"/>
        <w:spacing w:before="120" w:after="120" w:line="240" w:lineRule="auto"/>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2.4.9.1 Primera evaluación de los CIEES</w:t>
      </w:r>
    </w:p>
    <w:p w:rsidR="00992994" w:rsidRDefault="00D349FA" w:rsidP="0099299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La</w:t>
      </w:r>
      <w:r w:rsidRPr="00DA0C12">
        <w:rPr>
          <w:rFonts w:ascii="Times New Roman" w:eastAsia="Times New Roman" w:hAnsi="Times New Roman" w:cs="Times New Roman"/>
          <w:color w:val="000000"/>
          <w:sz w:val="24"/>
          <w:szCs w:val="20"/>
          <w:lang w:val="es-ES" w:eastAsia="es-ES"/>
        </w:rPr>
        <w:t>ESA</w:t>
      </w:r>
      <w:r>
        <w:rPr>
          <w:rFonts w:ascii="Times New Roman" w:eastAsia="Times New Roman" w:hAnsi="Times New Roman" w:cs="Times New Roman"/>
          <w:color w:val="000000"/>
          <w:sz w:val="24"/>
          <w:szCs w:val="20"/>
          <w:lang w:val="es-ES" w:eastAsia="es-ES"/>
        </w:rPr>
        <w:t xml:space="preserve"> fue evaluada por los CIEES, </w:t>
      </w:r>
      <w:r w:rsidR="00DA0C12" w:rsidRPr="00DA0C12">
        <w:rPr>
          <w:rFonts w:ascii="Times New Roman" w:eastAsia="Times New Roman" w:hAnsi="Times New Roman" w:cs="Times New Roman"/>
          <w:color w:val="000000"/>
          <w:sz w:val="24"/>
          <w:szCs w:val="20"/>
          <w:lang w:val="es-ES" w:eastAsia="es-ES"/>
        </w:rPr>
        <w:t>los días 29 y 30 de octubre de 1998, los resultados fueron entregados en enero de 1999. Al abordar el aspecto curricular en el “Reporte de Ev</w:t>
      </w:r>
      <w:r w:rsidR="00992994">
        <w:rPr>
          <w:rFonts w:ascii="Times New Roman" w:eastAsia="Times New Roman" w:hAnsi="Times New Roman" w:cs="Times New Roman"/>
          <w:color w:val="000000"/>
          <w:sz w:val="24"/>
          <w:szCs w:val="20"/>
          <w:lang w:val="es-ES" w:eastAsia="es-ES"/>
        </w:rPr>
        <w:t>aluación” los expertos señalan:</w:t>
      </w:r>
    </w:p>
    <w:p w:rsidR="00DA0C12" w:rsidRPr="00DA0C12" w:rsidRDefault="00992994" w:rsidP="00DA0C12">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eastAsia="es-ES"/>
        </w:rPr>
        <w:t>E</w:t>
      </w:r>
      <w:r w:rsidR="00DA0C12" w:rsidRPr="00DA0C12">
        <w:rPr>
          <w:rFonts w:ascii="Times New Roman" w:eastAsia="Times New Roman" w:hAnsi="Times New Roman" w:cs="Times New Roman"/>
          <w:color w:val="000000"/>
          <w:sz w:val="24"/>
          <w:szCs w:val="20"/>
          <w:lang w:eastAsia="es-ES"/>
        </w:rPr>
        <w:t xml:space="preserve">l Plan de </w:t>
      </w:r>
      <w:r>
        <w:rPr>
          <w:rFonts w:ascii="Times New Roman" w:eastAsia="Times New Roman" w:hAnsi="Times New Roman" w:cs="Times New Roman"/>
          <w:color w:val="000000"/>
          <w:sz w:val="24"/>
          <w:szCs w:val="20"/>
          <w:lang w:eastAsia="es-ES"/>
        </w:rPr>
        <w:t>E</w:t>
      </w:r>
      <w:r w:rsidR="00DA0C12" w:rsidRPr="00DA0C12">
        <w:rPr>
          <w:rFonts w:ascii="Times New Roman" w:eastAsia="Times New Roman" w:hAnsi="Times New Roman" w:cs="Times New Roman"/>
          <w:color w:val="000000"/>
          <w:sz w:val="24"/>
          <w:szCs w:val="20"/>
          <w:lang w:eastAsia="es-ES"/>
        </w:rPr>
        <w:t>studios de Ingeniero Agrónomo, “</w:t>
      </w:r>
      <w:r w:rsidR="00DA0C12" w:rsidRPr="00DA0C12">
        <w:rPr>
          <w:rFonts w:ascii="Times New Roman" w:eastAsia="Times New Roman" w:hAnsi="Times New Roman" w:cs="Times New Roman"/>
          <w:color w:val="000000"/>
          <w:sz w:val="24"/>
          <w:szCs w:val="20"/>
          <w:lang w:val="es-ES" w:eastAsia="es-ES"/>
        </w:rPr>
        <w:t xml:space="preserve">no contempla en su fundamentación un análisis del mercado de trabajo y carece de una propuesta clara ante la problemática actual del desarrollo profesional del agrónomo; el perfil de egreso es prácticamente el mismo que ha prevalecido por muchos años en todo el país y no presenta ninguna innovación; además de que no puede cubrirse con los actuales contenidos curriculares. No se incluye orientación para resolver problemas específicos del estado en la parte social ni para la </w:t>
      </w:r>
      <w:r w:rsidR="00DA0C12" w:rsidRPr="00DA0C12">
        <w:rPr>
          <w:rFonts w:ascii="Times New Roman" w:eastAsia="Times New Roman" w:hAnsi="Times New Roman" w:cs="Times New Roman"/>
          <w:color w:val="000000"/>
          <w:sz w:val="24"/>
          <w:szCs w:val="20"/>
          <w:lang w:val="es-ES" w:eastAsia="es-ES"/>
        </w:rPr>
        <w:lastRenderedPageBreak/>
        <w:t>producción privada y la transformación de la producción. En el plan de estudios hace falta señalar la secuencia horizontal y vertical de las asignaturas, a través de un mapa curricular. Asimismo, le falta definir los métodos de enseñanza-aprendizaje: Por otra parte, carece de flexibilidad.”</w:t>
      </w:r>
    </w:p>
    <w:p w:rsidR="00DA0C12" w:rsidRPr="00DA0C12" w:rsidRDefault="00216433" w:rsidP="00DA0C12">
      <w:pPr>
        <w:widowControl w:val="0"/>
        <w:overflowPunct w:val="0"/>
        <w:autoSpaceDE w:val="0"/>
        <w:autoSpaceDN w:val="0"/>
        <w:adjustRightInd w:val="0"/>
        <w:spacing w:before="160" w:after="160" w:line="240" w:lineRule="auto"/>
        <w:jc w:val="both"/>
        <w:textAlignment w:val="baseline"/>
        <w:rPr>
          <w:rFonts w:ascii="Times New Roman" w:eastAsia="Times New Roman" w:hAnsi="Times New Roman" w:cs="Times New Roman"/>
          <w:color w:val="000000"/>
          <w:spacing w:val="-2"/>
          <w:sz w:val="24"/>
          <w:szCs w:val="20"/>
          <w:lang w:eastAsia="es-ES"/>
        </w:rPr>
      </w:pPr>
      <w:r>
        <w:rPr>
          <w:rFonts w:ascii="Times New Roman" w:eastAsia="Times New Roman" w:hAnsi="Times New Roman" w:cs="Times New Roman"/>
          <w:color w:val="000000"/>
          <w:spacing w:val="-2"/>
          <w:sz w:val="24"/>
          <w:szCs w:val="20"/>
          <w:lang w:eastAsia="es-ES"/>
        </w:rPr>
        <w:t xml:space="preserve"> Para el Programa Educativo de Ecología indicaron: </w:t>
      </w:r>
      <w:r w:rsidR="00DA0C12" w:rsidRPr="00DA0C12">
        <w:rPr>
          <w:rFonts w:ascii="Times New Roman" w:eastAsia="Times New Roman" w:hAnsi="Times New Roman" w:cs="Times New Roman"/>
          <w:color w:val="000000"/>
          <w:spacing w:val="-2"/>
          <w:sz w:val="24"/>
          <w:szCs w:val="20"/>
          <w:lang w:eastAsia="es-ES"/>
        </w:rPr>
        <w:t>“</w:t>
      </w:r>
      <w:r>
        <w:rPr>
          <w:rFonts w:ascii="Times New Roman" w:eastAsia="Times New Roman" w:hAnsi="Times New Roman" w:cs="Times New Roman"/>
          <w:color w:val="000000"/>
          <w:spacing w:val="-2"/>
          <w:sz w:val="24"/>
          <w:szCs w:val="20"/>
          <w:lang w:eastAsia="es-ES"/>
        </w:rPr>
        <w:t>p</w:t>
      </w:r>
      <w:r w:rsidR="00DA0C12" w:rsidRPr="00DA0C12">
        <w:rPr>
          <w:rFonts w:ascii="Times New Roman" w:eastAsia="Times New Roman" w:hAnsi="Times New Roman" w:cs="Times New Roman"/>
          <w:color w:val="000000"/>
          <w:spacing w:val="-2"/>
          <w:sz w:val="24"/>
          <w:szCs w:val="20"/>
          <w:lang w:eastAsia="es-ES"/>
        </w:rPr>
        <w:t>ara elaborar la propuesta</w:t>
      </w:r>
      <w:r>
        <w:rPr>
          <w:rFonts w:ascii="Times New Roman" w:eastAsia="Times New Roman" w:hAnsi="Times New Roman" w:cs="Times New Roman"/>
          <w:color w:val="000000"/>
          <w:spacing w:val="-2"/>
          <w:sz w:val="24"/>
          <w:szCs w:val="20"/>
          <w:lang w:eastAsia="es-ES"/>
        </w:rPr>
        <w:t>,</w:t>
      </w:r>
      <w:r w:rsidR="00DA0C12" w:rsidRPr="00DA0C12">
        <w:rPr>
          <w:rFonts w:ascii="Times New Roman" w:eastAsia="Times New Roman" w:hAnsi="Times New Roman" w:cs="Times New Roman"/>
          <w:color w:val="000000"/>
          <w:spacing w:val="-2"/>
          <w:sz w:val="24"/>
          <w:szCs w:val="20"/>
          <w:lang w:eastAsia="es-ES"/>
        </w:rPr>
        <w:t xml:space="preserve"> se tomaron como antecedentes los diagnósticos interno y externo de la Escuela, los diplomados, cursos y pláticas desarrolladas por un grupo de profesores. El documento contiene: identificación del programa, relación con la práctica social, conocimientos y/o aptitudes previas requeridas para cursarlo; asignaturas del plan, justificación e importancia del programa, fines que pretende la escuela al proponerlo; métodos y procedimientos, sistemas de evaluación, actividades interdisciplinarias, prácticas de campo o laboratorio, temas centrales y bibliografía.”</w:t>
      </w:r>
    </w:p>
    <w:p w:rsidR="00DA0C12" w:rsidRPr="00DA0C12" w:rsidRDefault="00646F33" w:rsidP="00DA0C12">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eastAsia="es-ES"/>
        </w:rPr>
        <w:t>Indican que</w:t>
      </w:r>
      <w:r w:rsidR="00DA0C12" w:rsidRPr="00DA0C12">
        <w:rPr>
          <w:rFonts w:ascii="Times New Roman" w:eastAsia="Times New Roman" w:hAnsi="Times New Roman" w:cs="Times New Roman"/>
          <w:color w:val="000000"/>
          <w:sz w:val="24"/>
          <w:szCs w:val="20"/>
          <w:lang w:val="es-ES" w:eastAsia="es-ES"/>
        </w:rPr>
        <w:t xml:space="preserve"> “</w:t>
      </w:r>
      <w:r>
        <w:rPr>
          <w:rFonts w:ascii="Times New Roman" w:eastAsia="Times New Roman" w:hAnsi="Times New Roman" w:cs="Times New Roman"/>
          <w:color w:val="000000"/>
          <w:sz w:val="24"/>
          <w:szCs w:val="20"/>
          <w:lang w:val="es-ES" w:eastAsia="es-ES"/>
        </w:rPr>
        <w:t>n</w:t>
      </w:r>
      <w:r w:rsidR="00DA0C12" w:rsidRPr="00DA0C12">
        <w:rPr>
          <w:rFonts w:ascii="Times New Roman" w:eastAsia="Times New Roman" w:hAnsi="Times New Roman" w:cs="Times New Roman"/>
          <w:color w:val="000000"/>
          <w:sz w:val="24"/>
          <w:szCs w:val="20"/>
          <w:lang w:val="es-ES" w:eastAsia="es-ES"/>
        </w:rPr>
        <w:t>o se tiene perfil de ingreso para ninguna de las dos carreras. En cuanto a los perfiles de egreso, es difícil que se puedan cumplir, ya que la Escuela no cuenta con los recursos necesarios para ello.Además</w:t>
      </w:r>
      <w:r>
        <w:rPr>
          <w:rFonts w:ascii="Times New Roman" w:eastAsia="Times New Roman" w:hAnsi="Times New Roman" w:cs="Times New Roman"/>
          <w:color w:val="000000"/>
          <w:sz w:val="24"/>
          <w:szCs w:val="20"/>
          <w:lang w:val="es-ES" w:eastAsia="es-ES"/>
        </w:rPr>
        <w:t>,</w:t>
      </w:r>
      <w:r w:rsidR="00DA0C12" w:rsidRPr="00DA0C12">
        <w:rPr>
          <w:rFonts w:ascii="Times New Roman" w:eastAsia="Times New Roman" w:hAnsi="Times New Roman" w:cs="Times New Roman"/>
          <w:color w:val="000000"/>
          <w:sz w:val="24"/>
          <w:szCs w:val="20"/>
          <w:lang w:val="es-ES" w:eastAsia="es-ES"/>
        </w:rPr>
        <w:t xml:space="preserve"> “Ambos planes de estudios son rígidos. Se cuenta con todos los programas de las asignaturas de ambas carreras, pero algunosde Ingeniero en Ecología, están en proceso de actualización. Se sugiere llevar a cabo estos trabajos lo más pronto posible, a fin de contar con todos los programas actualizados.”</w:t>
      </w:r>
    </w:p>
    <w:p w:rsidR="00DA0C12" w:rsidRPr="00DA0C12" w:rsidRDefault="00DA0C12" w:rsidP="00DA0C12">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p>
    <w:p w:rsidR="00DA0C12" w:rsidRPr="00DA0C12" w:rsidRDefault="00FE030B" w:rsidP="00DA0C12">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Pr>
          <w:rFonts w:ascii="Times New Roman" w:eastAsia="Times New Roman" w:hAnsi="Times New Roman" w:cs="Times New Roman"/>
          <w:color w:val="000000"/>
          <w:sz w:val="24"/>
          <w:szCs w:val="20"/>
          <w:lang w:val="es-ES" w:eastAsia="es-ES"/>
        </w:rPr>
        <w:t xml:space="preserve">Se </w:t>
      </w:r>
      <w:r w:rsidR="00DA0C12" w:rsidRPr="00DA0C12">
        <w:rPr>
          <w:rFonts w:ascii="Times New Roman" w:eastAsia="Times New Roman" w:hAnsi="Times New Roman" w:cs="Times New Roman"/>
          <w:color w:val="000000"/>
          <w:sz w:val="24"/>
          <w:szCs w:val="20"/>
          <w:lang w:val="es-ES" w:eastAsia="es-ES"/>
        </w:rPr>
        <w:t xml:space="preserve">recomienda  llevar a cabo una “revisión a fondo de los programas de cursos para que no repitan contenidos y ver que sean congruentes con los enunciados del perfil del egresado. </w:t>
      </w:r>
      <w:r>
        <w:rPr>
          <w:rFonts w:ascii="Times New Roman" w:eastAsia="Times New Roman" w:hAnsi="Times New Roman" w:cs="Times New Roman"/>
          <w:color w:val="000000"/>
          <w:sz w:val="24"/>
          <w:szCs w:val="20"/>
          <w:lang w:val="es-ES" w:eastAsia="es-ES"/>
        </w:rPr>
        <w:t>L</w:t>
      </w:r>
      <w:r w:rsidR="00DA0C12" w:rsidRPr="00DA0C12">
        <w:rPr>
          <w:rFonts w:ascii="Times New Roman" w:eastAsia="Times New Roman" w:hAnsi="Times New Roman" w:cs="Times New Roman"/>
          <w:color w:val="000000"/>
          <w:sz w:val="24"/>
          <w:szCs w:val="20"/>
          <w:lang w:val="es-ES" w:eastAsia="es-ES"/>
        </w:rPr>
        <w:t>os cursos deben estructurarse de tal forma que contemplen 50% de teoría y 50% de práctica y de este último porcentaje, dedicar al menos la mitad para el  trabajo con los productores. También se sugiere prever diferentes mecanismos y periodos para evaluar el aprendizaje, una de las cuales sea la de asignar calificaciones.”</w:t>
      </w:r>
    </w:p>
    <w:p w:rsidR="00DA0C12" w:rsidRPr="00DA0C12" w:rsidRDefault="00DA0C12" w:rsidP="00DA0C12">
      <w:pPr>
        <w:tabs>
          <w:tab w:val="center" w:pos="4419"/>
          <w:tab w:val="right" w:pos="8838"/>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lang w:val="es-ES" w:eastAsia="es-ES"/>
        </w:rPr>
      </w:pPr>
    </w:p>
    <w:p w:rsidR="00DA0C12" w:rsidRPr="00DA0C12" w:rsidRDefault="00DA0C12" w:rsidP="00DA0C12">
      <w:pPr>
        <w:tabs>
          <w:tab w:val="center" w:pos="4419"/>
          <w:tab w:val="right" w:pos="8838"/>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En cuanto a la revisión del </w:t>
      </w:r>
      <w:r w:rsidR="002B7A00">
        <w:rPr>
          <w:rFonts w:ascii="Times New Roman" w:eastAsia="Times New Roman" w:hAnsi="Times New Roman" w:cs="Times New Roman"/>
          <w:color w:val="000000"/>
          <w:sz w:val="24"/>
          <w:szCs w:val="20"/>
          <w:lang w:val="es-ES" w:eastAsia="es-ES"/>
        </w:rPr>
        <w:t>P</w:t>
      </w:r>
      <w:r w:rsidRPr="00DA0C12">
        <w:rPr>
          <w:rFonts w:ascii="Times New Roman" w:eastAsia="Times New Roman" w:hAnsi="Times New Roman" w:cs="Times New Roman"/>
          <w:color w:val="000000"/>
          <w:sz w:val="24"/>
          <w:szCs w:val="20"/>
          <w:lang w:val="es-ES" w:eastAsia="es-ES"/>
        </w:rPr>
        <w:t xml:space="preserve">lan de </w:t>
      </w:r>
      <w:r w:rsidR="002B7A00">
        <w:rPr>
          <w:rFonts w:ascii="Times New Roman" w:eastAsia="Times New Roman" w:hAnsi="Times New Roman" w:cs="Times New Roman"/>
          <w:color w:val="000000"/>
          <w:sz w:val="24"/>
          <w:szCs w:val="20"/>
          <w:lang w:val="es-ES" w:eastAsia="es-ES"/>
        </w:rPr>
        <w:t>E</w:t>
      </w:r>
      <w:r w:rsidRPr="00DA0C12">
        <w:rPr>
          <w:rFonts w:ascii="Times New Roman" w:eastAsia="Times New Roman" w:hAnsi="Times New Roman" w:cs="Times New Roman"/>
          <w:color w:val="000000"/>
          <w:sz w:val="24"/>
          <w:szCs w:val="20"/>
          <w:lang w:val="es-ES" w:eastAsia="es-ES"/>
        </w:rPr>
        <w:t>studios</w:t>
      </w:r>
      <w:r w:rsidR="002B7A00">
        <w:rPr>
          <w:rFonts w:ascii="Times New Roman" w:eastAsia="Times New Roman" w:hAnsi="Times New Roman" w:cs="Times New Roman"/>
          <w:color w:val="000000"/>
          <w:sz w:val="24"/>
          <w:szCs w:val="20"/>
          <w:lang w:val="es-ES" w:eastAsia="es-ES"/>
        </w:rPr>
        <w:t xml:space="preserve">, </w:t>
      </w:r>
      <w:r w:rsidRPr="00DA0C12">
        <w:rPr>
          <w:rFonts w:ascii="Times New Roman" w:eastAsia="Times New Roman" w:hAnsi="Times New Roman" w:cs="Times New Roman"/>
          <w:color w:val="000000"/>
          <w:sz w:val="24"/>
          <w:szCs w:val="20"/>
          <w:lang w:val="es-ES" w:eastAsia="es-ES"/>
        </w:rPr>
        <w:t>se haga anualmente, que en ella se considere la opinión de productores, egresados y empleadores y que se cuide rigurosamente que el programa responda a interrogantes del contexto social, económico, científico-tecnológico y político; que se justifique claramente en función de sus propósitos, contenidos, formas de enseñar y evaluar; que defina una posición respecto al campo profesional considerando lo ambiental, la internacionalización curricular, lo autóctono; que exponga el perfil del egresado en términos de habilidades, conocimientos, aptitudes, destrezas, valores, en congruencia con las funciones que se espera desempeñe en la práctica profesional y con la misión de la Escuela; que aclare cuáles elementos del perfil se comparten con otros profesionistas del ramo y cuáles no (áreas de traslape); redactar el perfil del egresado en términos de las capacidades mínimas que la Escuela se compromete a formar en los egresados y que no sea sólo una descripción de características deseables que no se pueden cumplir o que nadie se compromete a obtener y después verificar.”</w:t>
      </w:r>
    </w:p>
    <w:p w:rsidR="00DA0C12" w:rsidRPr="00DA0C12" w:rsidRDefault="00DA0C12" w:rsidP="00DA0C12">
      <w:pPr>
        <w:widowControl w:val="0"/>
        <w:overflowPunct w:val="0"/>
        <w:autoSpaceDE w:val="0"/>
        <w:autoSpaceDN w:val="0"/>
        <w:adjustRightInd w:val="0"/>
        <w:spacing w:before="160" w:after="160" w:line="240" w:lineRule="auto"/>
        <w:jc w:val="both"/>
        <w:textAlignment w:val="baseline"/>
        <w:rPr>
          <w:rFonts w:ascii="Times New Roman" w:eastAsia="Times New Roman" w:hAnsi="Times New Roman" w:cs="Times New Roman"/>
          <w:color w:val="000000"/>
          <w:spacing w:val="-2"/>
          <w:sz w:val="24"/>
          <w:szCs w:val="20"/>
          <w:lang w:eastAsia="es-ES"/>
        </w:rPr>
      </w:pPr>
      <w:r w:rsidRPr="00DA0C12">
        <w:rPr>
          <w:rFonts w:ascii="Times New Roman" w:eastAsia="Times New Roman" w:hAnsi="Times New Roman" w:cs="Times New Roman"/>
          <w:color w:val="000000"/>
          <w:spacing w:val="-2"/>
          <w:sz w:val="24"/>
          <w:szCs w:val="20"/>
          <w:lang w:eastAsia="es-ES"/>
        </w:rPr>
        <w:t xml:space="preserve">“Asimismo, que el plan tenga la arquitectura mínima requerida para lograr el perfil del egresado y que se secuencien y estructuren bien los conocimientos y experiencias de aprendizaje; que se generen mapas conceptuales donde queden claras las posibilidades de relación entre los conocimientos, entre las experiencias y entre ambos; que el plan sea flexible y que contemple un mínimo de 5 y un máximo de 15 cursos optativos dentro del total de cursos; que el curriculum tenga un fuerte componente de conocimientos básicos, dejando </w:t>
      </w:r>
      <w:r w:rsidRPr="00DA0C12">
        <w:rPr>
          <w:rFonts w:ascii="Times New Roman" w:eastAsia="Times New Roman" w:hAnsi="Times New Roman" w:cs="Times New Roman"/>
          <w:color w:val="000000"/>
          <w:spacing w:val="-2"/>
          <w:sz w:val="24"/>
          <w:szCs w:val="20"/>
          <w:lang w:eastAsia="es-ES"/>
        </w:rPr>
        <w:lastRenderedPageBreak/>
        <w:t>para etapas posteriores la especialización profesional; que el plan de estudios tenga armonía disciplinaria y que plantee claramente las consecuencias y relaciones de sus diferentes partes; que los primeros semestres del tronco común no repitan contenidos del bachillerato.”</w:t>
      </w:r>
    </w:p>
    <w:p w:rsidR="00DA0C12" w:rsidRPr="00DA0C12" w:rsidRDefault="00DA0C12" w:rsidP="00DA0C12">
      <w:pPr>
        <w:widowControl w:val="0"/>
        <w:overflowPunct w:val="0"/>
        <w:autoSpaceDE w:val="0"/>
        <w:autoSpaceDN w:val="0"/>
        <w:adjustRightInd w:val="0"/>
        <w:spacing w:before="160" w:after="160" w:line="240" w:lineRule="auto"/>
        <w:jc w:val="both"/>
        <w:textAlignment w:val="baseline"/>
        <w:rPr>
          <w:rFonts w:ascii="Times New Roman" w:eastAsia="Times New Roman" w:hAnsi="Times New Roman" w:cs="Times New Roman"/>
          <w:color w:val="000000"/>
          <w:spacing w:val="-2"/>
          <w:sz w:val="24"/>
          <w:szCs w:val="20"/>
          <w:lang w:eastAsia="es-ES"/>
        </w:rPr>
      </w:pPr>
      <w:r w:rsidRPr="00DA0C12">
        <w:rPr>
          <w:rFonts w:ascii="Times New Roman" w:eastAsia="Times New Roman" w:hAnsi="Times New Roman" w:cs="Times New Roman"/>
          <w:color w:val="000000"/>
          <w:spacing w:val="-2"/>
          <w:sz w:val="24"/>
          <w:szCs w:val="20"/>
          <w:lang w:eastAsia="es-ES"/>
        </w:rPr>
        <w:t xml:space="preserve">“Respecto de los contenidos, se sugiere que las ciencias naturales y exactas básicas (matemáticas, química, física y biología) estén enfocadas a la solución de problemas de los productores, cubrir mínimo dos semestres, prever el uso de computadora y comprender el 20% del plan; que las ciencias naturales y exactas fundamentales (fisiología, estadística, nutrición, etc.) se orienten a la aplicación creativa del conocimiento y comprendan 30% del plan; que las ciencias naturales y exactas aplicadas (entomología, diseños experimentales, patología, etc.) se orienten a manejar racionalmente, con respeto a la ecología, los sistemas de producción agropecuaria y comprendan 30% del plan; que el plan incluya contenidos de ciencias sociales y humanísticas (administración, economía, sociología, ética, etc. y guarden un balance adecuado para que no sean cursos desvinculados de la producción agropecuaria y comprendan 10% del plan; que en el plan se consideren contenidos de informática, procedimientos virtuales, idiomas (inglés), etc. para complementar la formación según las necesidades del mercado y comprendan de </w:t>
      </w:r>
      <w:smartTag w:uri="urn:schemas-microsoft-com:office:smarttags" w:element="metricconverter">
        <w:smartTagPr>
          <w:attr w:name="ProductID" w:val="5 a"/>
        </w:smartTagPr>
        <w:r w:rsidRPr="00DA0C12">
          <w:rPr>
            <w:rFonts w:ascii="Times New Roman" w:eastAsia="Times New Roman" w:hAnsi="Times New Roman" w:cs="Times New Roman"/>
            <w:color w:val="000000"/>
            <w:spacing w:val="-2"/>
            <w:sz w:val="24"/>
            <w:szCs w:val="20"/>
            <w:lang w:eastAsia="es-ES"/>
          </w:rPr>
          <w:t>5 a</w:t>
        </w:r>
      </w:smartTag>
      <w:r w:rsidRPr="00DA0C12">
        <w:rPr>
          <w:rFonts w:ascii="Times New Roman" w:eastAsia="Times New Roman" w:hAnsi="Times New Roman" w:cs="Times New Roman"/>
          <w:color w:val="000000"/>
          <w:spacing w:val="-2"/>
          <w:sz w:val="24"/>
          <w:szCs w:val="20"/>
          <w:lang w:eastAsia="es-ES"/>
        </w:rPr>
        <w:t xml:space="preserve"> 10%; que el curriculum se organice en torno a las grandes habilidades y destrezas que requieren los profesionales del ramo y oriente la enseñanza práctica en esta misma lógica.”</w:t>
      </w:r>
    </w:p>
    <w:p w:rsidR="00734C2C" w:rsidRDefault="00734C2C"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eastAsia="es-ES"/>
        </w:rPr>
      </w:pPr>
    </w:p>
    <w:p w:rsidR="00DA0C12" w:rsidRPr="00DA0C12" w:rsidRDefault="00DA0C12" w:rsidP="00DA0C12">
      <w:pPr>
        <w:overflowPunct w:val="0"/>
        <w:autoSpaceDE w:val="0"/>
        <w:autoSpaceDN w:val="0"/>
        <w:adjustRightInd w:val="0"/>
        <w:spacing w:before="120" w:after="120" w:line="240" w:lineRule="auto"/>
        <w:jc w:val="both"/>
        <w:textAlignment w:val="baseline"/>
        <w:rPr>
          <w:rFonts w:ascii="Verdana" w:eastAsia="Times New Roman" w:hAnsi="Verdana" w:cs="Times New Roman"/>
          <w:b/>
          <w:color w:val="000000"/>
          <w:sz w:val="24"/>
          <w:szCs w:val="20"/>
          <w:lang w:eastAsia="es-ES"/>
        </w:rPr>
      </w:pPr>
      <w:r w:rsidRPr="00DA0C12">
        <w:rPr>
          <w:rFonts w:ascii="Verdana" w:eastAsia="Times New Roman" w:hAnsi="Verdana" w:cs="Times New Roman"/>
          <w:b/>
          <w:color w:val="000000"/>
          <w:sz w:val="24"/>
          <w:szCs w:val="20"/>
          <w:lang w:eastAsia="es-ES"/>
        </w:rPr>
        <w:t>2.4.9.2. Aprobación de los planes de estudio</w:t>
      </w:r>
    </w:p>
    <w:p w:rsidR="00FF529B" w:rsidRPr="00DA0C12" w:rsidRDefault="00FB1A0B" w:rsidP="00FF529B">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20"/>
          <w:lang w:val="es-ES" w:eastAsia="es-ES"/>
        </w:rPr>
      </w:pPr>
      <w:r>
        <w:rPr>
          <w:rFonts w:ascii="Times New Roman" w:eastAsia="Times New Roman" w:hAnsi="Times New Roman" w:cs="Times New Roman"/>
          <w:sz w:val="24"/>
          <w:szCs w:val="20"/>
          <w:lang w:val="es-ES" w:eastAsia="es-ES"/>
        </w:rPr>
        <w:t>E</w:t>
      </w:r>
      <w:r w:rsidR="00DA0C12" w:rsidRPr="00DA0C12">
        <w:rPr>
          <w:rFonts w:ascii="Times New Roman" w:eastAsia="Times New Roman" w:hAnsi="Times New Roman" w:cs="Times New Roman"/>
          <w:sz w:val="24"/>
          <w:szCs w:val="20"/>
          <w:lang w:val="es-ES" w:eastAsia="es-ES"/>
        </w:rPr>
        <w:t xml:space="preserve">l H. Consejo Técnico </w:t>
      </w:r>
      <w:r>
        <w:rPr>
          <w:rFonts w:ascii="Times New Roman" w:eastAsia="Times New Roman" w:hAnsi="Times New Roman" w:cs="Times New Roman"/>
          <w:sz w:val="24"/>
          <w:szCs w:val="20"/>
          <w:lang w:val="es-ES" w:eastAsia="es-ES"/>
        </w:rPr>
        <w:t xml:space="preserve">acordó que </w:t>
      </w:r>
      <w:r w:rsidR="00DA0C12" w:rsidRPr="00DA0C12">
        <w:rPr>
          <w:rFonts w:ascii="Times New Roman" w:eastAsia="Times New Roman" w:hAnsi="Times New Roman" w:cs="Times New Roman"/>
          <w:sz w:val="24"/>
          <w:szCs w:val="20"/>
          <w:lang w:val="es-ES" w:eastAsia="es-ES"/>
        </w:rPr>
        <w:t xml:space="preserve">a partir del año escolar 1994-1995, </w:t>
      </w:r>
      <w:r>
        <w:rPr>
          <w:rFonts w:ascii="Times New Roman" w:eastAsia="Times New Roman" w:hAnsi="Times New Roman" w:cs="Times New Roman"/>
          <w:sz w:val="24"/>
          <w:szCs w:val="20"/>
          <w:lang w:val="es-ES" w:eastAsia="es-ES"/>
        </w:rPr>
        <w:t>iniciaran a funcionar dos nuevos programas Educativos</w:t>
      </w:r>
      <w:r w:rsidR="00AC6D51">
        <w:rPr>
          <w:rFonts w:ascii="Times New Roman" w:eastAsia="Times New Roman" w:hAnsi="Times New Roman" w:cs="Times New Roman"/>
          <w:sz w:val="24"/>
          <w:szCs w:val="20"/>
          <w:lang w:val="es-ES" w:eastAsia="es-ES"/>
        </w:rPr>
        <w:t>, mismos que f</w:t>
      </w:r>
      <w:r w:rsidR="00DA0C12" w:rsidRPr="00DA0C12">
        <w:rPr>
          <w:rFonts w:ascii="Times New Roman" w:eastAsia="Times New Roman" w:hAnsi="Times New Roman" w:cs="Times New Roman"/>
          <w:sz w:val="24"/>
          <w:szCs w:val="20"/>
          <w:lang w:val="es-ES" w:eastAsia="es-ES"/>
        </w:rPr>
        <w:t xml:space="preserve">ueron aprobados por el H. Consejo Universitario: el </w:t>
      </w:r>
      <w:r w:rsidR="00DA0C12" w:rsidRPr="00DA0C12">
        <w:rPr>
          <w:rFonts w:ascii="Times New Roman" w:eastAsia="Times New Roman" w:hAnsi="Times New Roman" w:cs="Times New Roman"/>
          <w:b/>
          <w:sz w:val="24"/>
          <w:szCs w:val="20"/>
          <w:lang w:val="es-ES" w:eastAsia="es-ES"/>
        </w:rPr>
        <w:t xml:space="preserve">22 de octubre de 1999 </w:t>
      </w:r>
      <w:r w:rsidR="00DA0C12" w:rsidRPr="00DA0C12">
        <w:rPr>
          <w:rFonts w:ascii="Times New Roman" w:eastAsia="Times New Roman" w:hAnsi="Times New Roman" w:cs="Times New Roman"/>
          <w:sz w:val="24"/>
          <w:szCs w:val="20"/>
          <w:lang w:val="es-ES" w:eastAsia="es-ES"/>
        </w:rPr>
        <w:t xml:space="preserve">el de </w:t>
      </w:r>
      <w:r w:rsidR="00DA0C12" w:rsidRPr="00DA0C12">
        <w:rPr>
          <w:rFonts w:ascii="Times New Roman" w:eastAsia="Times New Roman" w:hAnsi="Times New Roman" w:cs="Times New Roman"/>
          <w:b/>
          <w:sz w:val="24"/>
          <w:szCs w:val="20"/>
          <w:lang w:val="es-ES" w:eastAsia="es-ES"/>
        </w:rPr>
        <w:t>Ingeniero Agrónomo</w:t>
      </w:r>
      <w:r w:rsidR="00DA0C12" w:rsidRPr="00DA0C12">
        <w:rPr>
          <w:rFonts w:ascii="Times New Roman" w:eastAsia="Times New Roman" w:hAnsi="Times New Roman" w:cs="Times New Roman"/>
          <w:sz w:val="24"/>
          <w:szCs w:val="20"/>
          <w:lang w:val="es-ES" w:eastAsia="es-ES"/>
        </w:rPr>
        <w:t xml:space="preserve"> y el </w:t>
      </w:r>
      <w:r w:rsidR="00DA0C12" w:rsidRPr="00DA0C12">
        <w:rPr>
          <w:rFonts w:ascii="Times New Roman" w:eastAsia="Times New Roman" w:hAnsi="Times New Roman" w:cs="Times New Roman"/>
          <w:b/>
          <w:sz w:val="24"/>
          <w:szCs w:val="20"/>
          <w:lang w:val="es-ES" w:eastAsia="es-ES"/>
        </w:rPr>
        <w:t>25 de febrero de 2000</w:t>
      </w:r>
      <w:r w:rsidR="00DA0C12" w:rsidRPr="00DA0C12">
        <w:rPr>
          <w:rFonts w:ascii="Times New Roman" w:eastAsia="Times New Roman" w:hAnsi="Times New Roman" w:cs="Times New Roman"/>
          <w:sz w:val="24"/>
          <w:szCs w:val="20"/>
          <w:lang w:val="es-ES" w:eastAsia="es-ES"/>
        </w:rPr>
        <w:t xml:space="preserve"> el de </w:t>
      </w:r>
      <w:r w:rsidR="00DA0C12" w:rsidRPr="00DA0C12">
        <w:rPr>
          <w:rFonts w:ascii="Times New Roman" w:eastAsia="Times New Roman" w:hAnsi="Times New Roman" w:cs="Times New Roman"/>
          <w:b/>
          <w:sz w:val="24"/>
          <w:szCs w:val="20"/>
          <w:lang w:val="es-ES" w:eastAsia="es-ES"/>
        </w:rPr>
        <w:t>Ingeniero en Ecología</w:t>
      </w:r>
      <w:r w:rsidR="00DA0C12" w:rsidRPr="00DA0C12">
        <w:rPr>
          <w:rFonts w:ascii="Times New Roman" w:eastAsia="Times New Roman" w:hAnsi="Times New Roman" w:cs="Times New Roman"/>
          <w:sz w:val="24"/>
          <w:szCs w:val="20"/>
          <w:lang w:val="es-ES" w:eastAsia="es-ES"/>
        </w:rPr>
        <w:t>. En ellos se establece como prerrequisito de ingreso el bachillerato, una duración de ocho semestres</w:t>
      </w:r>
      <w:r w:rsidR="00AC6D51">
        <w:rPr>
          <w:rFonts w:ascii="Times New Roman" w:eastAsia="Times New Roman" w:hAnsi="Times New Roman" w:cs="Times New Roman"/>
          <w:sz w:val="24"/>
          <w:szCs w:val="20"/>
          <w:lang w:val="es-ES" w:eastAsia="es-ES"/>
        </w:rPr>
        <w:t>;</w:t>
      </w:r>
      <w:r w:rsidR="00DA0C12" w:rsidRPr="00DA0C12">
        <w:rPr>
          <w:rFonts w:ascii="Times New Roman" w:eastAsia="Times New Roman" w:hAnsi="Times New Roman" w:cs="Times New Roman"/>
          <w:sz w:val="24"/>
          <w:szCs w:val="20"/>
          <w:lang w:val="es-ES" w:eastAsia="es-ES"/>
        </w:rPr>
        <w:t xml:space="preserve"> el primer año de tronco común para ambas carreras, que representa el 25% de las asignaturas y el 24.4% de los créditos. Estos programas están integrados por 48 asignaturas cada uno.</w:t>
      </w:r>
      <w:r w:rsidR="00FF529B" w:rsidRPr="00DA0C12">
        <w:rPr>
          <w:rFonts w:ascii="Times New Roman" w:eastAsia="Times New Roman" w:hAnsi="Times New Roman" w:cs="Times New Roman"/>
          <w:color w:val="000000"/>
          <w:sz w:val="24"/>
          <w:szCs w:val="20"/>
          <w:lang w:val="es-ES" w:eastAsia="es-ES"/>
        </w:rPr>
        <w:t>Estos planes de estudio son los que se encuentran aún vigentes hasta el ciclo lectivo 2008-2009, ya que el programa de Ingeniero en Ecología fue sustituido por uno nuevo: Ingeniero en Agroecología, que inicia su operación a partir del ciclo escolar 2009-2010</w:t>
      </w:r>
      <w:r w:rsidR="00FF529B" w:rsidRPr="00FF529B">
        <w:rPr>
          <w:rFonts w:ascii="Times New Roman" w:eastAsia="Times New Roman" w:hAnsi="Times New Roman" w:cs="Times New Roman"/>
          <w:color w:val="000000"/>
          <w:sz w:val="24"/>
          <w:szCs w:val="24"/>
          <w:lang w:val="es-ES" w:eastAsia="es-ES"/>
        </w:rPr>
        <w:t>(</w:t>
      </w:r>
      <w:r w:rsidR="00FF529B" w:rsidRPr="00FF529B">
        <w:rPr>
          <w:rFonts w:ascii="Times New Roman" w:eastAsia="Times New Roman" w:hAnsi="Times New Roman" w:cs="Times New Roman"/>
          <w:sz w:val="24"/>
          <w:szCs w:val="24"/>
          <w:lang w:val="es-ES" w:eastAsia="es-ES"/>
        </w:rPr>
        <w:t>Dirección de Asuntos Académicos de la UAGro.)</w:t>
      </w:r>
    </w:p>
    <w:p w:rsidR="00286427" w:rsidRDefault="00286427"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p>
    <w:p w:rsidR="00DA0C12" w:rsidRPr="00286427"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sidRPr="00DA0C12">
        <w:rPr>
          <w:rFonts w:ascii="Verdana" w:eastAsia="Times New Roman" w:hAnsi="Verdana" w:cs="Times New Roman"/>
          <w:b/>
          <w:color w:val="000000"/>
          <w:sz w:val="24"/>
          <w:szCs w:val="20"/>
          <w:lang w:val="es-ES" w:eastAsia="es-ES"/>
        </w:rPr>
        <w:t>2.5 Facultad de Ciencias Agropecuarias y Ambientales (FCAA)</w:t>
      </w:r>
      <w:r w:rsidR="005E4A28">
        <w:rPr>
          <w:rFonts w:ascii="Verdana" w:eastAsia="Times New Roman" w:hAnsi="Verdana" w:cs="Times New Roman"/>
          <w:b/>
          <w:color w:val="000000"/>
          <w:sz w:val="24"/>
          <w:szCs w:val="20"/>
          <w:lang w:val="es-ES" w:eastAsia="es-ES"/>
        </w:rPr>
        <w:t xml:space="preserve"> y</w:t>
      </w:r>
      <w:r w:rsidR="00147D19">
        <w:rPr>
          <w:rFonts w:ascii="Verdana" w:eastAsia="Times New Roman" w:hAnsi="Verdana" w:cs="Times New Roman"/>
          <w:b/>
          <w:color w:val="000000"/>
          <w:sz w:val="24"/>
          <w:szCs w:val="20"/>
          <w:lang w:val="es-ES" w:eastAsia="es-ES"/>
        </w:rPr>
        <w:t xml:space="preserve"> </w:t>
      </w:r>
      <w:bookmarkStart w:id="0" w:name="_GoBack"/>
      <w:bookmarkEnd w:id="0"/>
      <w:r w:rsidR="005E4A28" w:rsidRPr="00DA0C12">
        <w:rPr>
          <w:rFonts w:ascii="Verdana" w:eastAsia="Times New Roman" w:hAnsi="Verdana" w:cs="Times New Roman"/>
          <w:b/>
          <w:sz w:val="24"/>
          <w:szCs w:val="20"/>
          <w:lang w:val="es-ES" w:eastAsia="es-ES"/>
        </w:rPr>
        <w:t>Unidad Académica de Ciencias Agropecuarias y Ambientales (UA</w:t>
      </w:r>
      <w:r w:rsidR="005E4A28" w:rsidRPr="00DA0C12">
        <w:rPr>
          <w:rFonts w:ascii="Verdana" w:eastAsia="Times New Roman" w:hAnsi="Verdana" w:cs="Times New Roman"/>
          <w:b/>
          <w:color w:val="000000"/>
          <w:sz w:val="24"/>
          <w:szCs w:val="20"/>
          <w:lang w:val="es-ES" w:eastAsia="es-ES"/>
        </w:rPr>
        <w:t>de</w:t>
      </w:r>
      <w:r w:rsidR="005E4A28" w:rsidRPr="00DA0C12">
        <w:rPr>
          <w:rFonts w:ascii="Verdana" w:eastAsia="Times New Roman" w:hAnsi="Verdana" w:cs="Times New Roman"/>
          <w:b/>
          <w:sz w:val="24"/>
          <w:szCs w:val="20"/>
          <w:lang w:val="es-ES" w:eastAsia="es-ES"/>
        </w:rPr>
        <w:t>CAA)</w:t>
      </w:r>
    </w:p>
    <w:p w:rsidR="0086499E" w:rsidRPr="00DA0C12" w:rsidRDefault="00DA0C12" w:rsidP="0086499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Con el resolutivo del H. Consejo Universitario al haber aprobado el programa de Maestría esta Escuela adquiere el estatus de Facultad, por lo que la comunidad de la misma promueve el cambio de denominación. Bajo estas consideraciones y antecedentes, en su sesión del </w:t>
      </w:r>
      <w:r w:rsidRPr="00DA0C12">
        <w:rPr>
          <w:rFonts w:ascii="Times New Roman" w:eastAsia="Times New Roman" w:hAnsi="Times New Roman" w:cs="Times New Roman"/>
          <w:b/>
          <w:color w:val="000000"/>
          <w:sz w:val="24"/>
          <w:szCs w:val="20"/>
          <w:lang w:val="es-ES" w:eastAsia="es-ES"/>
        </w:rPr>
        <w:t>13 de marzo del 2000</w:t>
      </w:r>
      <w:r w:rsidRPr="00DA0C12">
        <w:rPr>
          <w:rFonts w:ascii="Times New Roman" w:eastAsia="Times New Roman" w:hAnsi="Times New Roman" w:cs="Times New Roman"/>
          <w:color w:val="000000"/>
          <w:sz w:val="24"/>
          <w:szCs w:val="20"/>
          <w:lang w:val="es-ES" w:eastAsia="es-ES"/>
        </w:rPr>
        <w:t xml:space="preserve">, el H. Consejo Técnico de </w:t>
      </w:r>
      <w:smartTag w:uri="urn:schemas-microsoft-com:office:smarttags" w:element="PersonName">
        <w:smartTagPr>
          <w:attr w:name="ProductID" w:val="La Escuela Superior"/>
        </w:smartTagPr>
        <w:r w:rsidRPr="00DA0C12">
          <w:rPr>
            <w:rFonts w:ascii="Times New Roman" w:eastAsia="Times New Roman" w:hAnsi="Times New Roman" w:cs="Times New Roman"/>
            <w:color w:val="000000"/>
            <w:sz w:val="24"/>
            <w:szCs w:val="20"/>
            <w:lang w:val="es-ES" w:eastAsia="es-ES"/>
          </w:rPr>
          <w:t>la Escuela Superior</w:t>
        </w:r>
      </w:smartTag>
      <w:r w:rsidRPr="00DA0C12">
        <w:rPr>
          <w:rFonts w:ascii="Times New Roman" w:eastAsia="Times New Roman" w:hAnsi="Times New Roman" w:cs="Times New Roman"/>
          <w:color w:val="000000"/>
          <w:sz w:val="24"/>
          <w:szCs w:val="20"/>
          <w:lang w:val="es-ES" w:eastAsia="es-ES"/>
        </w:rPr>
        <w:t xml:space="preserve"> de Agricultura analiza las diversas propuestas y acuerda oficialmente cambiar de denominación a </w:t>
      </w:r>
      <w:r w:rsidRPr="00DA0C12">
        <w:rPr>
          <w:rFonts w:ascii="Times New Roman" w:eastAsia="Times New Roman" w:hAnsi="Times New Roman" w:cs="Times New Roman"/>
          <w:b/>
          <w:i/>
          <w:color w:val="000000"/>
          <w:sz w:val="24"/>
          <w:szCs w:val="20"/>
          <w:lang w:val="es-ES" w:eastAsia="es-ES"/>
        </w:rPr>
        <w:t>Facultad de Ciencias Agropecuarias y Ambientales (FCAA)</w:t>
      </w:r>
      <w:r w:rsidRPr="00DA0C12">
        <w:rPr>
          <w:rFonts w:ascii="Times New Roman" w:eastAsia="Times New Roman" w:hAnsi="Times New Roman" w:cs="Times New Roman"/>
          <w:color w:val="000000"/>
          <w:sz w:val="24"/>
          <w:szCs w:val="20"/>
          <w:lang w:val="es-ES" w:eastAsia="es-ES"/>
        </w:rPr>
        <w:t xml:space="preserve">. </w:t>
      </w:r>
      <w:r w:rsidR="0086499E" w:rsidRPr="00DA0C12">
        <w:rPr>
          <w:rFonts w:ascii="Times New Roman" w:eastAsia="Times New Roman" w:hAnsi="Times New Roman" w:cs="Times New Roman"/>
          <w:color w:val="000000"/>
          <w:sz w:val="24"/>
          <w:szCs w:val="20"/>
          <w:lang w:val="es-ES" w:eastAsia="es-ES"/>
        </w:rPr>
        <w:t>En la misma sesión del H. Consejo Técnico y previa convocatoria para concurso, se apr</w:t>
      </w:r>
      <w:r w:rsidR="0086499E">
        <w:rPr>
          <w:rFonts w:ascii="Times New Roman" w:eastAsia="Times New Roman" w:hAnsi="Times New Roman" w:cs="Times New Roman"/>
          <w:color w:val="000000"/>
          <w:sz w:val="24"/>
          <w:szCs w:val="20"/>
          <w:lang w:val="es-ES" w:eastAsia="es-ES"/>
        </w:rPr>
        <w:t>o</w:t>
      </w:r>
      <w:r w:rsidR="0086499E" w:rsidRPr="00DA0C12">
        <w:rPr>
          <w:rFonts w:ascii="Times New Roman" w:eastAsia="Times New Roman" w:hAnsi="Times New Roman" w:cs="Times New Roman"/>
          <w:color w:val="000000"/>
          <w:sz w:val="24"/>
          <w:szCs w:val="20"/>
          <w:lang w:val="es-ES" w:eastAsia="es-ES"/>
        </w:rPr>
        <w:t>b</w:t>
      </w:r>
      <w:r w:rsidR="0086499E">
        <w:rPr>
          <w:rFonts w:ascii="Times New Roman" w:eastAsia="Times New Roman" w:hAnsi="Times New Roman" w:cs="Times New Roman"/>
          <w:color w:val="000000"/>
          <w:sz w:val="24"/>
          <w:szCs w:val="20"/>
          <w:lang w:val="es-ES" w:eastAsia="es-ES"/>
        </w:rPr>
        <w:t>ó</w:t>
      </w:r>
      <w:r w:rsidR="0086499E" w:rsidRPr="00DA0C12">
        <w:rPr>
          <w:rFonts w:ascii="Times New Roman" w:eastAsia="Times New Roman" w:hAnsi="Times New Roman" w:cs="Times New Roman"/>
          <w:color w:val="000000"/>
          <w:sz w:val="24"/>
          <w:szCs w:val="20"/>
          <w:lang w:val="es-ES" w:eastAsia="es-ES"/>
        </w:rPr>
        <w:t xml:space="preserve"> un nuevo </w:t>
      </w:r>
      <w:r w:rsidR="0086499E" w:rsidRPr="00DA0C12">
        <w:rPr>
          <w:rFonts w:ascii="Times New Roman" w:eastAsia="Times New Roman" w:hAnsi="Times New Roman" w:cs="Times New Roman"/>
          <w:color w:val="000000"/>
          <w:sz w:val="24"/>
          <w:szCs w:val="20"/>
          <w:lang w:val="es-ES" w:eastAsia="es-ES"/>
        </w:rPr>
        <w:lastRenderedPageBreak/>
        <w:t>lema para la FCAA</w:t>
      </w:r>
      <w:r w:rsidR="0086499E" w:rsidRPr="00DA0C12">
        <w:rPr>
          <w:rFonts w:ascii="Times New Roman" w:eastAsia="Times New Roman" w:hAnsi="Times New Roman" w:cs="Times New Roman"/>
          <w:b/>
          <w:i/>
          <w:color w:val="000000"/>
          <w:sz w:val="24"/>
          <w:szCs w:val="20"/>
          <w:lang w:val="es-ES" w:eastAsia="es-ES"/>
        </w:rPr>
        <w:t>“Ciencia en la Naturaleza</w:t>
      </w:r>
      <w:r w:rsidR="0086499E" w:rsidRPr="00DA0C12">
        <w:rPr>
          <w:rFonts w:ascii="Times New Roman" w:eastAsia="Times New Roman" w:hAnsi="Times New Roman" w:cs="Times New Roman"/>
          <w:b/>
          <w:color w:val="000000"/>
          <w:sz w:val="24"/>
          <w:szCs w:val="20"/>
          <w:lang w:val="es-ES" w:eastAsia="es-ES"/>
        </w:rPr>
        <w:t>”</w:t>
      </w:r>
      <w:r w:rsidR="0086499E" w:rsidRPr="00DA0C12">
        <w:rPr>
          <w:rFonts w:ascii="Times New Roman" w:eastAsia="Times New Roman" w:hAnsi="Times New Roman" w:cs="Times New Roman"/>
          <w:color w:val="000000"/>
          <w:sz w:val="24"/>
          <w:szCs w:val="20"/>
          <w:lang w:val="es-ES" w:eastAsia="es-ES"/>
        </w:rPr>
        <w:t xml:space="preserve"> y un nuevo escudo</w:t>
      </w:r>
      <w:r w:rsidR="0086499E" w:rsidRPr="00DA0C12">
        <w:rPr>
          <w:rFonts w:ascii="Times New Roman" w:eastAsia="Times New Roman" w:hAnsi="Times New Roman" w:cs="Times New Roman"/>
          <w:sz w:val="24"/>
          <w:szCs w:val="20"/>
          <w:lang w:val="es-ES" w:eastAsia="es-ES"/>
        </w:rPr>
        <w:t xml:space="preserve">presentada por la Biól. Ma. Antonieta Moreno Pérez. </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4"/>
          <w:lang w:val="es-ES" w:eastAsia="es-ES"/>
        </w:rPr>
      </w:pPr>
      <w:r w:rsidRPr="00DA0C12">
        <w:rPr>
          <w:rFonts w:ascii="Times New Roman" w:eastAsia="Times New Roman" w:hAnsi="Times New Roman" w:cs="Times New Roman"/>
          <w:noProof/>
          <w:color w:val="000000"/>
          <w:sz w:val="24"/>
          <w:szCs w:val="20"/>
          <w:lang w:val="es-ES" w:eastAsia="es-MX"/>
        </w:rPr>
        <w:t>Sin embargo, l</w:t>
      </w:r>
      <w:r w:rsidRPr="00DA0C12">
        <w:rPr>
          <w:rFonts w:ascii="Times New Roman" w:eastAsia="Times New Roman" w:hAnsi="Times New Roman" w:cs="Times New Roman"/>
          <w:noProof/>
          <w:color w:val="000000"/>
          <w:sz w:val="24"/>
          <w:szCs w:val="20"/>
          <w:lang w:eastAsia="es-MX"/>
        </w:rPr>
        <w:t>a denominación de FCAA</w:t>
      </w:r>
      <w:r w:rsidR="0086499E">
        <w:rPr>
          <w:rFonts w:ascii="Times New Roman" w:eastAsia="Times New Roman" w:hAnsi="Times New Roman" w:cs="Times New Roman"/>
          <w:noProof/>
          <w:color w:val="000000"/>
          <w:sz w:val="24"/>
          <w:szCs w:val="20"/>
          <w:lang w:eastAsia="es-MX"/>
        </w:rPr>
        <w:t xml:space="preserve">, sólo duró </w:t>
      </w:r>
      <w:r w:rsidRPr="00DA0C12">
        <w:rPr>
          <w:rFonts w:ascii="Times New Roman" w:eastAsia="Times New Roman" w:hAnsi="Times New Roman" w:cs="Times New Roman"/>
          <w:noProof/>
          <w:color w:val="000000"/>
          <w:sz w:val="24"/>
          <w:szCs w:val="20"/>
          <w:lang w:eastAsia="es-MX"/>
        </w:rPr>
        <w:t>un año y medio</w:t>
      </w:r>
      <w:r w:rsidR="009E5D1D">
        <w:rPr>
          <w:rFonts w:ascii="Times New Roman" w:eastAsia="Times New Roman" w:hAnsi="Times New Roman" w:cs="Times New Roman"/>
          <w:noProof/>
          <w:color w:val="000000"/>
          <w:sz w:val="24"/>
          <w:szCs w:val="20"/>
          <w:lang w:eastAsia="es-MX"/>
        </w:rPr>
        <w:t xml:space="preserve">; debido a la busqueda de </w:t>
      </w:r>
      <w:r w:rsidRPr="00DA0C12">
        <w:rPr>
          <w:rFonts w:ascii="Times New Roman" w:eastAsia="Times New Roman" w:hAnsi="Times New Roman" w:cs="Times New Roman"/>
          <w:color w:val="000000"/>
          <w:sz w:val="24"/>
          <w:szCs w:val="24"/>
          <w:lang w:val="es-ES" w:eastAsia="es-ES"/>
        </w:rPr>
        <w:t xml:space="preserve">una profunda transformación de la UAGro en todos los ámbitos de su vida sustantiva y adjetiva, </w:t>
      </w:r>
      <w:r w:rsidR="009E5D1D">
        <w:rPr>
          <w:rFonts w:ascii="Times New Roman" w:eastAsia="Times New Roman" w:hAnsi="Times New Roman" w:cs="Times New Roman"/>
          <w:color w:val="000000"/>
          <w:sz w:val="24"/>
          <w:szCs w:val="24"/>
          <w:lang w:val="es-ES" w:eastAsia="es-ES"/>
        </w:rPr>
        <w:t xml:space="preserve">que inició </w:t>
      </w:r>
      <w:r w:rsidRPr="00DA0C12">
        <w:rPr>
          <w:rFonts w:ascii="Times New Roman" w:eastAsia="Times New Roman" w:hAnsi="Times New Roman" w:cs="Times New Roman"/>
          <w:color w:val="000000"/>
          <w:sz w:val="24"/>
          <w:szCs w:val="24"/>
          <w:lang w:val="es-ES" w:eastAsia="es-ES"/>
        </w:rPr>
        <w:t xml:space="preserve">en 1999 </w:t>
      </w:r>
      <w:r w:rsidR="009E5D1D">
        <w:rPr>
          <w:rFonts w:ascii="Times New Roman" w:eastAsia="Times New Roman" w:hAnsi="Times New Roman" w:cs="Times New Roman"/>
          <w:color w:val="000000"/>
          <w:sz w:val="24"/>
          <w:szCs w:val="24"/>
          <w:lang w:val="es-ES" w:eastAsia="es-ES"/>
        </w:rPr>
        <w:t xml:space="preserve">y termina </w:t>
      </w:r>
      <w:r w:rsidRPr="00DA0C12">
        <w:rPr>
          <w:rFonts w:ascii="Times New Roman" w:eastAsia="Times New Roman" w:hAnsi="Times New Roman" w:cs="Times New Roman"/>
          <w:color w:val="000000"/>
          <w:sz w:val="24"/>
          <w:szCs w:val="24"/>
          <w:lang w:val="es-ES" w:eastAsia="es-ES"/>
        </w:rPr>
        <w:t>con el III Congreso General Universitario del 6 al 8 de diciembre de 2000.En consecuencia, a partir de</w:t>
      </w:r>
      <w:r w:rsidRPr="00DA0C12">
        <w:rPr>
          <w:rFonts w:ascii="Times New Roman" w:eastAsia="Times New Roman" w:hAnsi="Times New Roman" w:cs="Times New Roman"/>
          <w:b/>
          <w:color w:val="000000"/>
          <w:sz w:val="24"/>
          <w:szCs w:val="24"/>
          <w:lang w:val="es-ES" w:eastAsia="es-ES"/>
        </w:rPr>
        <w:t xml:space="preserve"> agosto de 2001</w:t>
      </w:r>
      <w:r w:rsidRPr="00DA0C12">
        <w:rPr>
          <w:rFonts w:ascii="Times New Roman" w:eastAsia="Times New Roman" w:hAnsi="Times New Roman" w:cs="Times New Roman"/>
          <w:color w:val="000000"/>
          <w:sz w:val="24"/>
          <w:szCs w:val="24"/>
          <w:lang w:val="es-ES" w:eastAsia="es-ES"/>
        </w:rPr>
        <w:t xml:space="preserve">, en que fue aprobada la nueva Ley de la UAGro, todas sus Escuelas y Facultades pasaron a denominarse Unidades Académicas. Por lo tanto, </w:t>
      </w:r>
      <w:smartTag w:uri="urn:schemas-microsoft-com:office:smarttags" w:element="PersonName">
        <w:smartTagPr>
          <w:attr w:name="ProductID" w:val="la Facultad"/>
        </w:smartTagPr>
        <w:r w:rsidRPr="00DA0C12">
          <w:rPr>
            <w:rFonts w:ascii="Times New Roman" w:eastAsia="Times New Roman" w:hAnsi="Times New Roman" w:cs="Times New Roman"/>
            <w:color w:val="000000"/>
            <w:sz w:val="24"/>
            <w:szCs w:val="24"/>
            <w:lang w:val="es-ES" w:eastAsia="es-ES"/>
          </w:rPr>
          <w:t>la Facultad</w:t>
        </w:r>
      </w:smartTag>
      <w:r w:rsidRPr="00DA0C12">
        <w:rPr>
          <w:rFonts w:ascii="Times New Roman" w:eastAsia="Times New Roman" w:hAnsi="Times New Roman" w:cs="Times New Roman"/>
          <w:color w:val="000000"/>
          <w:sz w:val="24"/>
          <w:szCs w:val="24"/>
          <w:lang w:val="es-ES" w:eastAsia="es-ES"/>
        </w:rPr>
        <w:t xml:space="preserve"> de Ciencias Agropecuarias y Ambientales pasó a denominarse </w:t>
      </w:r>
      <w:r w:rsidRPr="00DA0C12">
        <w:rPr>
          <w:rFonts w:ascii="Times New Roman" w:eastAsia="Times New Roman" w:hAnsi="Times New Roman" w:cs="Times New Roman"/>
          <w:b/>
          <w:color w:val="000000"/>
          <w:sz w:val="24"/>
          <w:szCs w:val="24"/>
          <w:lang w:val="es-ES" w:eastAsia="es-ES"/>
        </w:rPr>
        <w:t>Unidad Académica de Ciencias Agropecuarias y Ambientales</w:t>
      </w:r>
      <w:r w:rsidRPr="00DA0C12">
        <w:rPr>
          <w:rFonts w:ascii="Times New Roman" w:eastAsia="Times New Roman" w:hAnsi="Times New Roman" w:cs="Times New Roman"/>
          <w:color w:val="000000"/>
          <w:sz w:val="24"/>
          <w:szCs w:val="24"/>
          <w:lang w:val="es-ES" w:eastAsia="es-ES"/>
        </w:rPr>
        <w:t>.</w:t>
      </w:r>
    </w:p>
    <w:p w:rsid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4"/>
          <w:lang w:val="es-ES" w:eastAsia="es-ES"/>
        </w:rPr>
      </w:pPr>
    </w:p>
    <w:p w:rsidR="00C871AA" w:rsidRPr="00DA0C12" w:rsidRDefault="00C871AA" w:rsidP="00C871AA">
      <w:pPr>
        <w:overflowPunct w:val="0"/>
        <w:autoSpaceDE w:val="0"/>
        <w:autoSpaceDN w:val="0"/>
        <w:adjustRightInd w:val="0"/>
        <w:spacing w:before="120" w:after="120" w:line="240" w:lineRule="auto"/>
        <w:jc w:val="both"/>
        <w:textAlignment w:val="baseline"/>
        <w:rPr>
          <w:rFonts w:ascii="Verdana" w:eastAsia="Times New Roman" w:hAnsi="Verdana" w:cs="Times New Roman"/>
          <w:b/>
          <w:sz w:val="24"/>
          <w:szCs w:val="20"/>
          <w:lang w:val="es-ES" w:eastAsia="es-ES"/>
        </w:rPr>
      </w:pPr>
      <w:r w:rsidRPr="00DA0C12">
        <w:rPr>
          <w:rFonts w:ascii="Verdana" w:eastAsia="Times New Roman" w:hAnsi="Verdana" w:cs="Times New Roman"/>
          <w:b/>
          <w:sz w:val="24"/>
          <w:szCs w:val="20"/>
          <w:lang w:val="es-ES" w:eastAsia="es-ES"/>
        </w:rPr>
        <w:t>2.4.10 Creación de la Maestría en Producción Agrícola</w:t>
      </w:r>
    </w:p>
    <w:p w:rsidR="00C871AA" w:rsidRPr="00DA0C12" w:rsidRDefault="00C871AA" w:rsidP="00C871AA">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sz w:val="24"/>
          <w:szCs w:val="20"/>
          <w:lang w:val="es-ES" w:eastAsia="es-ES"/>
        </w:rPr>
        <w:t xml:space="preserve">Con el fin de ofrecer estudios de posgrado a egresados de programas educativos como Agronomía, Biología y otros afines, el H. Consejo Técnico </w:t>
      </w:r>
      <w:r>
        <w:rPr>
          <w:rFonts w:ascii="Times New Roman" w:eastAsia="Times New Roman" w:hAnsi="Times New Roman" w:cs="Times New Roman"/>
          <w:sz w:val="24"/>
          <w:szCs w:val="20"/>
          <w:lang w:val="es-ES" w:eastAsia="es-ES"/>
        </w:rPr>
        <w:t xml:space="preserve">de </w:t>
      </w:r>
      <w:r w:rsidRPr="00DA0C12">
        <w:rPr>
          <w:rFonts w:ascii="Times New Roman" w:eastAsia="Times New Roman" w:hAnsi="Times New Roman" w:cs="Times New Roman"/>
          <w:sz w:val="24"/>
          <w:szCs w:val="20"/>
          <w:lang w:val="es-ES" w:eastAsia="es-ES"/>
        </w:rPr>
        <w:t>la ESA</w:t>
      </w:r>
      <w:r>
        <w:rPr>
          <w:rFonts w:ascii="Times New Roman" w:eastAsia="Times New Roman" w:hAnsi="Times New Roman" w:cs="Times New Roman"/>
          <w:sz w:val="24"/>
          <w:szCs w:val="20"/>
          <w:lang w:val="es-ES" w:eastAsia="es-ES"/>
        </w:rPr>
        <w:t>,</w:t>
      </w:r>
      <w:r w:rsidRPr="00DA0C12">
        <w:rPr>
          <w:rFonts w:ascii="Times New Roman" w:eastAsia="Times New Roman" w:hAnsi="Times New Roman" w:cs="Times New Roman"/>
          <w:sz w:val="24"/>
          <w:szCs w:val="20"/>
          <w:lang w:val="es-ES" w:eastAsia="es-ES"/>
        </w:rPr>
        <w:t xml:space="preserve"> cre</w:t>
      </w:r>
      <w:r>
        <w:rPr>
          <w:rFonts w:ascii="Times New Roman" w:eastAsia="Times New Roman" w:hAnsi="Times New Roman" w:cs="Times New Roman"/>
          <w:sz w:val="24"/>
          <w:szCs w:val="20"/>
          <w:lang w:val="es-ES" w:eastAsia="es-ES"/>
        </w:rPr>
        <w:t>ó</w:t>
      </w:r>
      <w:r w:rsidRPr="00DA0C12">
        <w:rPr>
          <w:rFonts w:ascii="Times New Roman" w:eastAsia="Times New Roman" w:hAnsi="Times New Roman" w:cs="Times New Roman"/>
          <w:sz w:val="24"/>
          <w:szCs w:val="20"/>
          <w:lang w:val="es-ES" w:eastAsia="es-ES"/>
        </w:rPr>
        <w:t xml:space="preserve"> en noviembre de 199</w:t>
      </w:r>
      <w:r>
        <w:rPr>
          <w:rFonts w:ascii="Times New Roman" w:eastAsia="Times New Roman" w:hAnsi="Times New Roman" w:cs="Times New Roman"/>
          <w:sz w:val="24"/>
          <w:szCs w:val="20"/>
          <w:lang w:val="es-ES" w:eastAsia="es-ES"/>
        </w:rPr>
        <w:t xml:space="preserve">6, la Maestría en Producción Agrícola; Programa Educativo que aprobó </w:t>
      </w:r>
      <w:r w:rsidRPr="00DA0C12">
        <w:rPr>
          <w:rFonts w:ascii="Times New Roman" w:eastAsia="Times New Roman" w:hAnsi="Times New Roman" w:cs="Times New Roman"/>
          <w:sz w:val="24"/>
          <w:szCs w:val="20"/>
          <w:lang w:val="es-ES" w:eastAsia="es-ES"/>
        </w:rPr>
        <w:t xml:space="preserve">el H. Consejo Universitarioel </w:t>
      </w:r>
      <w:r w:rsidRPr="00DA0C12">
        <w:rPr>
          <w:rFonts w:ascii="Times New Roman" w:eastAsia="Times New Roman" w:hAnsi="Times New Roman" w:cs="Times New Roman"/>
          <w:b/>
          <w:sz w:val="24"/>
          <w:szCs w:val="20"/>
          <w:lang w:val="es-ES" w:eastAsia="es-ES"/>
        </w:rPr>
        <w:t>25 de febrero de 2000</w:t>
      </w:r>
      <w:r w:rsidRPr="00DA0C12">
        <w:rPr>
          <w:rFonts w:ascii="Times New Roman" w:eastAsia="Times New Roman" w:hAnsi="Times New Roman" w:cs="Times New Roman"/>
          <w:sz w:val="24"/>
          <w:szCs w:val="20"/>
          <w:lang w:val="es-ES" w:eastAsia="es-ES"/>
        </w:rPr>
        <w:t xml:space="preserve">. </w:t>
      </w:r>
      <w:r>
        <w:rPr>
          <w:rFonts w:ascii="Times New Roman" w:eastAsia="Times New Roman" w:hAnsi="Times New Roman" w:cs="Times New Roman"/>
          <w:sz w:val="24"/>
          <w:szCs w:val="20"/>
          <w:lang w:val="es-ES" w:eastAsia="es-ES"/>
        </w:rPr>
        <w:t>El planteamiento se basa en que</w:t>
      </w:r>
      <w:r w:rsidRPr="00DA0C12">
        <w:rPr>
          <w:rFonts w:ascii="Times New Roman" w:eastAsia="Times New Roman" w:hAnsi="Times New Roman" w:cs="Times New Roman"/>
          <w:sz w:val="24"/>
          <w:szCs w:val="20"/>
          <w:lang w:val="es-ES" w:eastAsia="es-ES"/>
        </w:rPr>
        <w:t>: “tomando en cuenta la escasa productividad de la agricultura, los niveles alarmantes de miseria, la importancia que tiene este sector en la economía del país y a la falta de programas de especialización en el área agrícola en el estado de Guerrero, asume el reto de ser actor en la formación de recursos humanos que coadyuven a incrementar la producción alimentaria ofreciendo la Maestría en Producción Agrícola”</w:t>
      </w:r>
      <w:r w:rsidRPr="00DA0C12">
        <w:rPr>
          <w:rFonts w:ascii="Times New Roman" w:eastAsia="Times New Roman" w:hAnsi="Times New Roman" w:cs="Times New Roman"/>
          <w:sz w:val="24"/>
          <w:szCs w:val="20"/>
          <w:vertAlign w:val="superscript"/>
          <w:lang w:val="es-ES" w:eastAsia="es-ES"/>
        </w:rPr>
        <w:footnoteReference w:id="12"/>
      </w:r>
      <w:r w:rsidRPr="00DA0C12">
        <w:rPr>
          <w:rFonts w:ascii="Times New Roman" w:eastAsia="Times New Roman" w:hAnsi="Times New Roman" w:cs="Times New Roman"/>
          <w:sz w:val="24"/>
          <w:szCs w:val="20"/>
          <w:lang w:val="es-ES" w:eastAsia="es-ES"/>
        </w:rPr>
        <w:t>.</w:t>
      </w:r>
    </w:p>
    <w:p w:rsidR="00C871AA" w:rsidRPr="00DA0C12" w:rsidRDefault="00C871AA" w:rsidP="00C871AA">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sz w:val="24"/>
          <w:szCs w:val="20"/>
          <w:lang w:val="es-ES" w:eastAsia="es-ES"/>
        </w:rPr>
        <w:t>E</w:t>
      </w:r>
      <w:r>
        <w:rPr>
          <w:rFonts w:ascii="Times New Roman" w:eastAsia="Times New Roman" w:hAnsi="Times New Roman" w:cs="Times New Roman"/>
          <w:sz w:val="24"/>
          <w:szCs w:val="20"/>
          <w:lang w:val="es-ES" w:eastAsia="es-ES"/>
        </w:rPr>
        <w:t>n el P</w:t>
      </w:r>
      <w:r w:rsidRPr="00DA0C12">
        <w:rPr>
          <w:rFonts w:ascii="Times New Roman" w:eastAsia="Times New Roman" w:hAnsi="Times New Roman" w:cs="Times New Roman"/>
          <w:sz w:val="24"/>
          <w:szCs w:val="20"/>
          <w:lang w:val="es-ES" w:eastAsia="es-ES"/>
        </w:rPr>
        <w:t xml:space="preserve">lan de </w:t>
      </w:r>
      <w:r>
        <w:rPr>
          <w:rFonts w:ascii="Times New Roman" w:eastAsia="Times New Roman" w:hAnsi="Times New Roman" w:cs="Times New Roman"/>
          <w:sz w:val="24"/>
          <w:szCs w:val="20"/>
          <w:lang w:val="es-ES" w:eastAsia="es-ES"/>
        </w:rPr>
        <w:t>E</w:t>
      </w:r>
      <w:r w:rsidRPr="00DA0C12">
        <w:rPr>
          <w:rFonts w:ascii="Times New Roman" w:eastAsia="Times New Roman" w:hAnsi="Times New Roman" w:cs="Times New Roman"/>
          <w:sz w:val="24"/>
          <w:szCs w:val="20"/>
          <w:lang w:val="es-ES" w:eastAsia="es-ES"/>
        </w:rPr>
        <w:t xml:space="preserve">studios del </w:t>
      </w:r>
      <w:r>
        <w:rPr>
          <w:rFonts w:ascii="Times New Roman" w:eastAsia="Times New Roman" w:hAnsi="Times New Roman" w:cs="Times New Roman"/>
          <w:sz w:val="24"/>
          <w:szCs w:val="20"/>
          <w:lang w:val="es-ES" w:eastAsia="es-ES"/>
        </w:rPr>
        <w:t>P</w:t>
      </w:r>
      <w:r w:rsidRPr="00DA0C12">
        <w:rPr>
          <w:rFonts w:ascii="Times New Roman" w:eastAsia="Times New Roman" w:hAnsi="Times New Roman" w:cs="Times New Roman"/>
          <w:sz w:val="24"/>
          <w:szCs w:val="20"/>
          <w:lang w:val="es-ES" w:eastAsia="es-ES"/>
        </w:rPr>
        <w:t>rograma de Maestría, el estudiante debería acreditar un mínimo de 88 créditos, incluyendo un trabajo de investigación de tesis y la aprobación del examen de grado. A éste último se le asignaban 12 créditos. La modalidad de estudios era la escolarizada.</w:t>
      </w:r>
    </w:p>
    <w:p w:rsidR="00C871AA" w:rsidRPr="00DA0C12" w:rsidRDefault="00C871AA" w:rsidP="00C871AA">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val="es-ES" w:eastAsia="es-ES"/>
        </w:rPr>
      </w:pPr>
      <w:r w:rsidRPr="00DA0C12">
        <w:rPr>
          <w:rFonts w:ascii="Times New Roman" w:eastAsia="Times New Roman" w:hAnsi="Times New Roman" w:cs="Times New Roman"/>
          <w:sz w:val="24"/>
          <w:szCs w:val="20"/>
          <w:lang w:val="es-ES" w:eastAsia="es-ES"/>
        </w:rPr>
        <w:t>El primer semestre comprendía unidades de aprendizaje básicas</w:t>
      </w:r>
      <w:r>
        <w:rPr>
          <w:rFonts w:ascii="Times New Roman" w:eastAsia="Times New Roman" w:hAnsi="Times New Roman" w:cs="Times New Roman"/>
          <w:sz w:val="24"/>
          <w:szCs w:val="20"/>
          <w:lang w:val="es-ES" w:eastAsia="es-ES"/>
        </w:rPr>
        <w:t xml:space="preserve">,con </w:t>
      </w:r>
      <w:r w:rsidRPr="00DA0C12">
        <w:rPr>
          <w:rFonts w:ascii="Times New Roman" w:eastAsia="Times New Roman" w:hAnsi="Times New Roman" w:cs="Times New Roman"/>
          <w:sz w:val="24"/>
          <w:szCs w:val="20"/>
          <w:lang w:val="es-ES" w:eastAsia="es-ES"/>
        </w:rPr>
        <w:t>26 créditos que representaban el 29.5% del total; se debía acreditar cuando menos el nivel I de Inglés e iniciar el trabajo de investigación. El segundo semestre contemplaba dos materias básicas y una optativa</w:t>
      </w:r>
      <w:r>
        <w:rPr>
          <w:rFonts w:ascii="Times New Roman" w:eastAsia="Times New Roman" w:hAnsi="Times New Roman" w:cs="Times New Roman"/>
          <w:sz w:val="24"/>
          <w:szCs w:val="20"/>
          <w:lang w:val="es-ES" w:eastAsia="es-ES"/>
        </w:rPr>
        <w:t>,</w:t>
      </w:r>
      <w:r w:rsidRPr="00DA0C12">
        <w:rPr>
          <w:rFonts w:ascii="Times New Roman" w:eastAsia="Times New Roman" w:hAnsi="Times New Roman" w:cs="Times New Roman"/>
          <w:sz w:val="24"/>
          <w:szCs w:val="20"/>
          <w:lang w:val="es-ES" w:eastAsia="es-ES"/>
        </w:rPr>
        <w:t xml:space="preserve"> 24 créditos (27.3%)se debía acreditar el Nivel II de Inglés y continuar con el trabajo de investigación. </w:t>
      </w:r>
      <w:r>
        <w:rPr>
          <w:rFonts w:ascii="Times New Roman" w:eastAsia="Times New Roman" w:hAnsi="Times New Roman" w:cs="Times New Roman"/>
          <w:sz w:val="24"/>
          <w:szCs w:val="20"/>
          <w:lang w:val="es-ES" w:eastAsia="es-ES"/>
        </w:rPr>
        <w:t>E</w:t>
      </w:r>
      <w:r w:rsidRPr="00DA0C12">
        <w:rPr>
          <w:rFonts w:ascii="Times New Roman" w:eastAsia="Times New Roman" w:hAnsi="Times New Roman" w:cs="Times New Roman"/>
          <w:sz w:val="24"/>
          <w:szCs w:val="20"/>
          <w:lang w:val="es-ES" w:eastAsia="es-ES"/>
        </w:rPr>
        <w:t>l tercer semestre se cursaban sólo materias optativas o problemas especiales</w:t>
      </w:r>
      <w:r>
        <w:rPr>
          <w:rFonts w:ascii="Times New Roman" w:eastAsia="Times New Roman" w:hAnsi="Times New Roman" w:cs="Times New Roman"/>
          <w:sz w:val="24"/>
          <w:szCs w:val="20"/>
          <w:lang w:val="es-ES" w:eastAsia="es-ES"/>
        </w:rPr>
        <w:t>; cubrían</w:t>
      </w:r>
      <w:r w:rsidRPr="00DA0C12">
        <w:rPr>
          <w:rFonts w:ascii="Times New Roman" w:eastAsia="Times New Roman" w:hAnsi="Times New Roman" w:cs="Times New Roman"/>
          <w:sz w:val="24"/>
          <w:szCs w:val="20"/>
          <w:lang w:val="es-ES" w:eastAsia="es-ES"/>
        </w:rPr>
        <w:t xml:space="preserve"> un mínimo de 26 créditos (29.5%). El cuarto semestre se destinaba al trabajo de investigación y examen de grado.</w:t>
      </w:r>
    </w:p>
    <w:p w:rsidR="00C871AA" w:rsidRPr="00DA0C12" w:rsidRDefault="00C871AA"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4"/>
          <w:lang w:val="es-ES" w:eastAsia="es-ES"/>
        </w:rPr>
      </w:pPr>
    </w:p>
    <w:p w:rsidR="00DA0C12" w:rsidRPr="00DA0C12" w:rsidRDefault="00DA0C12" w:rsidP="00DA0C12">
      <w:pPr>
        <w:overflowPunct w:val="0"/>
        <w:autoSpaceDE w:val="0"/>
        <w:autoSpaceDN w:val="0"/>
        <w:adjustRightInd w:val="0"/>
        <w:spacing w:before="120" w:after="120" w:line="240" w:lineRule="auto"/>
        <w:ind w:left="567" w:hanging="567"/>
        <w:jc w:val="both"/>
        <w:textAlignment w:val="baseline"/>
        <w:rPr>
          <w:rFonts w:ascii="Verdana" w:eastAsia="Times New Roman" w:hAnsi="Verdana" w:cs="Times New Roman"/>
          <w:b/>
          <w:color w:val="000000"/>
          <w:sz w:val="24"/>
          <w:szCs w:val="20"/>
          <w:lang w:val="es-ES" w:eastAsia="es-ES"/>
        </w:rPr>
      </w:pPr>
      <w:r w:rsidRPr="00DA0C12">
        <w:rPr>
          <w:rFonts w:ascii="Verdana" w:eastAsia="Times New Roman" w:hAnsi="Verdana" w:cs="Times New Roman"/>
          <w:b/>
          <w:color w:val="000000"/>
          <w:sz w:val="24"/>
          <w:szCs w:val="20"/>
          <w:lang w:val="es-ES" w:eastAsia="es-ES"/>
        </w:rPr>
        <w:t xml:space="preserve">2.6.1 </w:t>
      </w:r>
      <w:r w:rsidR="007C7117">
        <w:rPr>
          <w:rFonts w:ascii="Verdana" w:eastAsia="Times New Roman" w:hAnsi="Verdana" w:cs="Times New Roman"/>
          <w:b/>
          <w:color w:val="000000"/>
          <w:sz w:val="24"/>
          <w:szCs w:val="20"/>
          <w:lang w:val="es-ES" w:eastAsia="es-ES"/>
        </w:rPr>
        <w:t xml:space="preserve">Creación de la </w:t>
      </w:r>
      <w:r w:rsidRPr="00DA0C12">
        <w:rPr>
          <w:rFonts w:ascii="Verdana" w:eastAsia="Times New Roman" w:hAnsi="Verdana" w:cs="Times New Roman"/>
          <w:b/>
          <w:color w:val="000000"/>
          <w:sz w:val="24"/>
          <w:szCs w:val="20"/>
          <w:lang w:val="es-ES" w:eastAsia="es-ES"/>
        </w:rPr>
        <w:t>Maestría en Sistemas de Producción Agropecuaria</w:t>
      </w:r>
    </w:p>
    <w:p w:rsidR="007C7117"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 xml:space="preserve">En el marco del proceso de reforma integral de la UAGro y con el objetivo fundamental de unificar fortalezas y potencialidades, sobre todo en cuanto a planta académica, para contar con mayores posibilidades de ingresar al Programa Nacional de Posgrado SEP/CONACyT, a finales del año 2003, profesores de los </w:t>
      </w:r>
      <w:r w:rsidR="00EF61D2">
        <w:rPr>
          <w:rFonts w:ascii="Times New Roman" w:eastAsia="Times New Roman" w:hAnsi="Times New Roman" w:cs="Times New Roman"/>
          <w:color w:val="000000"/>
          <w:sz w:val="24"/>
          <w:szCs w:val="20"/>
          <w:lang w:val="es-ES" w:eastAsia="es-ES"/>
        </w:rPr>
        <w:t>P</w:t>
      </w:r>
      <w:r w:rsidRPr="00DA0C12">
        <w:rPr>
          <w:rFonts w:ascii="Times New Roman" w:eastAsia="Times New Roman" w:hAnsi="Times New Roman" w:cs="Times New Roman"/>
          <w:color w:val="000000"/>
          <w:sz w:val="24"/>
          <w:szCs w:val="20"/>
          <w:lang w:val="es-ES" w:eastAsia="es-ES"/>
        </w:rPr>
        <w:t xml:space="preserve">rogramas </w:t>
      </w:r>
      <w:r w:rsidR="00EF61D2">
        <w:rPr>
          <w:rFonts w:ascii="Times New Roman" w:eastAsia="Times New Roman" w:hAnsi="Times New Roman" w:cs="Times New Roman"/>
          <w:color w:val="000000"/>
          <w:sz w:val="24"/>
          <w:szCs w:val="20"/>
          <w:lang w:val="es-ES" w:eastAsia="es-ES"/>
        </w:rPr>
        <w:t>E</w:t>
      </w:r>
      <w:r w:rsidRPr="00DA0C12">
        <w:rPr>
          <w:rFonts w:ascii="Times New Roman" w:eastAsia="Times New Roman" w:hAnsi="Times New Roman" w:cs="Times New Roman"/>
          <w:color w:val="000000"/>
          <w:sz w:val="24"/>
          <w:szCs w:val="20"/>
          <w:lang w:val="es-ES" w:eastAsia="es-ES"/>
        </w:rPr>
        <w:t xml:space="preserve">ducativos de la Maestría en Producción Agrícola y de la Maestría en Sistemas de Producción Animal, </w:t>
      </w:r>
      <w:r w:rsidR="006C48A0">
        <w:rPr>
          <w:rFonts w:ascii="Times New Roman" w:eastAsia="Times New Roman" w:hAnsi="Times New Roman" w:cs="Times New Roman"/>
          <w:color w:val="000000"/>
          <w:sz w:val="24"/>
          <w:szCs w:val="20"/>
          <w:lang w:val="es-ES" w:eastAsia="es-ES"/>
        </w:rPr>
        <w:t xml:space="preserve">analizaron </w:t>
      </w:r>
      <w:r w:rsidRPr="00DA0C12">
        <w:rPr>
          <w:rFonts w:ascii="Times New Roman" w:eastAsia="Times New Roman" w:hAnsi="Times New Roman" w:cs="Times New Roman"/>
          <w:color w:val="000000"/>
          <w:sz w:val="24"/>
          <w:szCs w:val="20"/>
          <w:lang w:val="es-ES" w:eastAsia="es-ES"/>
        </w:rPr>
        <w:t xml:space="preserve">la posibilidad de integrarse en un sólo programa de posgrado.  Por lo que, en sesión conjunta </w:t>
      </w:r>
      <w:r w:rsidRPr="00DA0C12">
        <w:rPr>
          <w:rFonts w:ascii="Times New Roman" w:eastAsia="Times New Roman" w:hAnsi="Times New Roman" w:cs="Times New Roman"/>
          <w:color w:val="000000"/>
          <w:sz w:val="24"/>
          <w:szCs w:val="20"/>
          <w:lang w:val="es-ES" w:eastAsia="es-ES"/>
        </w:rPr>
        <w:lastRenderedPageBreak/>
        <w:t xml:space="preserve">de los Consejos de UA celebrada el 3 de febrero de 2005 en la Unidad Tuxpan, presidida por el Rector de la UAGro y presidente del H. Consejo Universitario, MC. Nelson Valle López, así como de los presidentes y consejeros de unidad de ambos planteles, se acuerda fusionar los dos programas antes mencionados y elaborar el programa de Maestría en Sistemas de Producción Agropecuaria, misma que fue sancionada por ese máximo órgano de gobierno el </w:t>
      </w:r>
      <w:r w:rsidRPr="00DA0C12">
        <w:rPr>
          <w:rFonts w:ascii="Times New Roman" w:eastAsia="Times New Roman" w:hAnsi="Times New Roman" w:cs="Times New Roman"/>
          <w:b/>
          <w:color w:val="000000"/>
          <w:sz w:val="24"/>
          <w:szCs w:val="20"/>
          <w:lang w:val="es-ES" w:eastAsia="es-ES"/>
        </w:rPr>
        <w:t>8 de septiembre de 2005</w:t>
      </w:r>
      <w:r w:rsidRPr="00DA0C12">
        <w:rPr>
          <w:rFonts w:ascii="Times New Roman" w:eastAsia="Times New Roman" w:hAnsi="Times New Roman" w:cs="Times New Roman"/>
          <w:color w:val="000000"/>
          <w:sz w:val="24"/>
          <w:szCs w:val="20"/>
          <w:lang w:val="es-ES" w:eastAsia="es-ES"/>
        </w:rPr>
        <w:t xml:space="preserve">, </w:t>
      </w:r>
      <w:r w:rsidR="006C48A0">
        <w:rPr>
          <w:rFonts w:ascii="Times New Roman" w:eastAsia="Times New Roman" w:hAnsi="Times New Roman" w:cs="Times New Roman"/>
          <w:color w:val="000000"/>
          <w:sz w:val="24"/>
          <w:szCs w:val="20"/>
          <w:lang w:val="es-ES" w:eastAsia="es-ES"/>
        </w:rPr>
        <w:t>e inició</w:t>
      </w:r>
      <w:r w:rsidRPr="00DA0C12">
        <w:rPr>
          <w:rFonts w:ascii="Times New Roman" w:eastAsia="Times New Roman" w:hAnsi="Times New Roman" w:cs="Times New Roman"/>
          <w:color w:val="000000"/>
          <w:sz w:val="24"/>
          <w:szCs w:val="20"/>
          <w:lang w:val="es-ES" w:eastAsia="es-ES"/>
        </w:rPr>
        <w:t xml:space="preserve"> actividades acad</w:t>
      </w:r>
      <w:r w:rsidR="007C7117">
        <w:rPr>
          <w:rFonts w:ascii="Times New Roman" w:eastAsia="Times New Roman" w:hAnsi="Times New Roman" w:cs="Times New Roman"/>
          <w:color w:val="000000"/>
          <w:sz w:val="24"/>
          <w:szCs w:val="20"/>
          <w:lang w:val="es-ES" w:eastAsia="es-ES"/>
        </w:rPr>
        <w:t>émicas en agosto del mismo año.</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De acuerdo con los documentos básicos, en la nueva propuesta se considera “un programa con orientación a la investigación, enfocado a ampliar los conocimientos en una especialidad, campo o disciplina, y habilitar al estudiante para iniciar trabajos de investigación o para la aplicación innovadora del conocimiento científico o técnico; por la ocupación de sus egresados, es un programa científico práctico.”</w:t>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“Por lo anterior, el objetivo general del programa de postgrado es: formar investigadores con un sólido sustento científico, tecnológico e innovador que promuevan el desarrollo de los sistemas de producción agropecuarios y coadyuven a la solución de los problemas que se presentan, que generen y apliquen conocimientos de frontera bajo principios de una educación integral, humanista y ética, con habilidades para incorporarse a equipos interdisciplinarios y multidisciplinarios, e interinstitucionales, y que se comprometan con el desarrollo socioeconómico y sustentable del Estado y del país.”</w:t>
      </w:r>
      <w:r w:rsidRPr="00DA0C12">
        <w:rPr>
          <w:rFonts w:ascii="Times New Roman" w:eastAsia="Times New Roman" w:hAnsi="Times New Roman" w:cs="Times New Roman"/>
          <w:color w:val="000000"/>
          <w:sz w:val="24"/>
          <w:szCs w:val="20"/>
          <w:vertAlign w:val="superscript"/>
          <w:lang w:val="es-ES" w:eastAsia="es-ES"/>
        </w:rPr>
        <w:footnoteReference w:id="13"/>
      </w:r>
    </w:p>
    <w:p w:rsidR="00DA0C12" w:rsidRPr="00DA0C12" w:rsidRDefault="00DA0C12" w:rsidP="00DA0C1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0"/>
          <w:lang w:val="es-ES" w:eastAsia="es-ES"/>
        </w:rPr>
      </w:pPr>
      <w:r w:rsidRPr="00DA0C12">
        <w:rPr>
          <w:rFonts w:ascii="Times New Roman" w:eastAsia="Times New Roman" w:hAnsi="Times New Roman" w:cs="Times New Roman"/>
          <w:color w:val="000000"/>
          <w:sz w:val="24"/>
          <w:szCs w:val="20"/>
          <w:lang w:val="es-ES" w:eastAsia="es-ES"/>
        </w:rPr>
        <w:t>La estructura del plan de estudios está organizada por la modalidad de unidades de aprendizaje o unidades estructurales individuales y se refiere al trabajo de cada Unidad de Aprendizaje durante un número de semanas en el cual se cubre la carga horaria que tiene asignada, y al concluirla se imparte la siguiente Unidad de Aprendizaje. Esto evita la dispersión del trabajo del estudiante (Bonilla, 2000)</w:t>
      </w:r>
      <w:r w:rsidRPr="00DA0C12">
        <w:rPr>
          <w:rFonts w:ascii="Times New Roman" w:eastAsia="Times New Roman" w:hAnsi="Times New Roman" w:cs="Times New Roman"/>
          <w:color w:val="000000"/>
          <w:sz w:val="24"/>
          <w:szCs w:val="20"/>
          <w:vertAlign w:val="superscript"/>
          <w:lang w:val="es-ES" w:eastAsia="es-ES"/>
        </w:rPr>
        <w:footnoteReference w:id="14"/>
      </w:r>
      <w:r w:rsidRPr="00DA0C12">
        <w:rPr>
          <w:rFonts w:ascii="Times New Roman" w:eastAsia="Times New Roman" w:hAnsi="Times New Roman" w:cs="Times New Roman"/>
          <w:color w:val="000000"/>
          <w:sz w:val="24"/>
          <w:szCs w:val="20"/>
          <w:lang w:val="es-ES" w:eastAsia="es-ES"/>
        </w:rPr>
        <w:t>. Las unidades de aprendizaje estás organizadas de acuerdo con el nuevo Modelo Educativo y Académico de la UAGro</w:t>
      </w:r>
      <w:r w:rsidRPr="00DA0C12">
        <w:rPr>
          <w:rFonts w:ascii="Times New Roman" w:eastAsia="Times New Roman" w:hAnsi="Times New Roman" w:cs="Times New Roman"/>
          <w:color w:val="000000"/>
          <w:sz w:val="24"/>
          <w:szCs w:val="20"/>
          <w:vertAlign w:val="superscript"/>
          <w:lang w:val="es-ES" w:eastAsia="es-ES"/>
        </w:rPr>
        <w:footnoteReference w:id="15"/>
      </w:r>
      <w:r w:rsidRPr="00DA0C12">
        <w:rPr>
          <w:rFonts w:ascii="Times New Roman" w:eastAsia="Times New Roman" w:hAnsi="Times New Roman" w:cs="Times New Roman"/>
          <w:color w:val="000000"/>
          <w:sz w:val="24"/>
          <w:szCs w:val="20"/>
          <w:lang w:val="es-ES" w:eastAsia="es-ES"/>
        </w:rPr>
        <w:t xml:space="preserve"> por etapas</w:t>
      </w:r>
      <w:r w:rsidR="007C7117">
        <w:rPr>
          <w:rFonts w:ascii="Times New Roman" w:eastAsia="Times New Roman" w:hAnsi="Times New Roman" w:cs="Times New Roman"/>
          <w:color w:val="000000"/>
          <w:sz w:val="24"/>
          <w:szCs w:val="20"/>
          <w:lang w:val="es-ES" w:eastAsia="es-ES"/>
        </w:rPr>
        <w:t>.</w:t>
      </w:r>
    </w:p>
    <w:p w:rsidR="00D40FEA" w:rsidRPr="00D40FEA" w:rsidRDefault="00D40FEA" w:rsidP="00C40B2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color w:val="000000"/>
          <w:sz w:val="24"/>
          <w:szCs w:val="24"/>
          <w:lang w:val="es-ES" w:eastAsia="es-ES"/>
        </w:rPr>
      </w:pPr>
    </w:p>
    <w:sectPr w:rsidR="00D40FEA" w:rsidRPr="00D40FEA" w:rsidSect="00A3388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F88" w:rsidRDefault="00A71F88" w:rsidP="00DA0C12">
      <w:pPr>
        <w:spacing w:after="0" w:line="240" w:lineRule="auto"/>
      </w:pPr>
      <w:r>
        <w:separator/>
      </w:r>
    </w:p>
  </w:endnote>
  <w:endnote w:type="continuationSeparator" w:id="0">
    <w:p w:rsidR="00A71F88" w:rsidRDefault="00A71F88" w:rsidP="00DA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0D" w:rsidRDefault="007A3C0D" w:rsidP="00DA0C12">
    <w:pPr>
      <w:pStyle w:val="Piedepgina"/>
      <w:pBdr>
        <w:top w:val="thinThickSmallGap" w:sz="24" w:space="1" w:color="622423"/>
      </w:pBdr>
      <w:tabs>
        <w:tab w:val="clear" w:pos="4419"/>
        <w:tab w:val="clear" w:pos="8838"/>
        <w:tab w:val="right" w:pos="9123"/>
      </w:tabs>
      <w:rPr>
        <w:rFonts w:ascii="Cambria" w:hAnsi="Cambria"/>
      </w:rPr>
    </w:pPr>
    <w:r w:rsidRPr="000815A7">
      <w:rPr>
        <w:rFonts w:ascii="Cambria" w:hAnsi="Cambria"/>
        <w:i/>
        <w:sz w:val="16"/>
        <w:szCs w:val="16"/>
      </w:rPr>
      <w:t>Unidad Académica de Ciencias Agropecuarias y Ambientales</w:t>
    </w:r>
    <w:r w:rsidRPr="000815A7">
      <w:rPr>
        <w:rFonts w:ascii="Cambria" w:hAnsi="Cambria"/>
        <w:sz w:val="16"/>
        <w:szCs w:val="16"/>
      </w:rPr>
      <w:tab/>
      <w:t xml:space="preserve">Página </w:t>
    </w:r>
    <w:r w:rsidR="00A33883" w:rsidRPr="000815A7">
      <w:rPr>
        <w:rFonts w:ascii="Cambria" w:hAnsi="Cambria"/>
        <w:sz w:val="16"/>
        <w:szCs w:val="16"/>
      </w:rPr>
      <w:fldChar w:fldCharType="begin"/>
    </w:r>
    <w:r w:rsidRPr="000815A7">
      <w:rPr>
        <w:rFonts w:ascii="Cambria" w:hAnsi="Cambria"/>
        <w:sz w:val="16"/>
        <w:szCs w:val="16"/>
      </w:rPr>
      <w:instrText xml:space="preserve"> PAGE   \* MERGEFORMAT </w:instrText>
    </w:r>
    <w:r w:rsidR="00A33883" w:rsidRPr="000815A7">
      <w:rPr>
        <w:rFonts w:ascii="Cambria" w:hAnsi="Cambria"/>
        <w:sz w:val="16"/>
        <w:szCs w:val="16"/>
      </w:rPr>
      <w:fldChar w:fldCharType="separate"/>
    </w:r>
    <w:r w:rsidR="00147D19">
      <w:rPr>
        <w:rFonts w:ascii="Cambria" w:hAnsi="Cambria"/>
        <w:noProof/>
        <w:sz w:val="16"/>
        <w:szCs w:val="16"/>
      </w:rPr>
      <w:t>1</w:t>
    </w:r>
    <w:r w:rsidR="00A33883" w:rsidRPr="000815A7">
      <w:rPr>
        <w:rFonts w:ascii="Cambria" w:hAnsi="Cambria"/>
        <w:sz w:val="16"/>
        <w:szCs w:val="16"/>
      </w:rPr>
      <w:fldChar w:fldCharType="end"/>
    </w:r>
  </w:p>
  <w:p w:rsidR="007A3C0D" w:rsidRDefault="007A3C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F88" w:rsidRDefault="00A71F88" w:rsidP="00DA0C12">
      <w:pPr>
        <w:spacing w:after="0" w:line="240" w:lineRule="auto"/>
      </w:pPr>
      <w:r>
        <w:separator/>
      </w:r>
    </w:p>
  </w:footnote>
  <w:footnote w:type="continuationSeparator" w:id="0">
    <w:p w:rsidR="00A71F88" w:rsidRDefault="00A71F88" w:rsidP="00DA0C12">
      <w:pPr>
        <w:spacing w:after="0" w:line="240" w:lineRule="auto"/>
      </w:pPr>
      <w:r>
        <w:continuationSeparator/>
      </w:r>
    </w:p>
  </w:footnote>
  <w:footnote w:id="1">
    <w:p w:rsidR="007A3C0D" w:rsidRPr="00B41EEB" w:rsidRDefault="007A3C0D" w:rsidP="00DA0C12">
      <w:pPr>
        <w:pStyle w:val="Textonotapie"/>
        <w:ind w:left="142" w:hanging="142"/>
        <w:rPr>
          <w:rFonts w:ascii="Times New Roman" w:hAnsi="Times New Roman"/>
          <w:color w:val="000000"/>
          <w:lang w:val="es-MX"/>
        </w:rPr>
      </w:pPr>
      <w:r w:rsidRPr="00B41EEB">
        <w:rPr>
          <w:rStyle w:val="Refdenotaalpie"/>
          <w:rFonts w:ascii="Times New Roman" w:hAnsi="Times New Roman"/>
          <w:color w:val="000000"/>
        </w:rPr>
        <w:footnoteRef/>
      </w:r>
      <w:r w:rsidRPr="00B41EEB">
        <w:rPr>
          <w:rFonts w:ascii="Times New Roman" w:hAnsi="Times New Roman"/>
          <w:color w:val="000000"/>
        </w:rPr>
        <w:t xml:space="preserve"> Bonilla Romero, Rafael. </w:t>
      </w:r>
      <w:r w:rsidRPr="00B41EEB">
        <w:rPr>
          <w:rFonts w:ascii="Times New Roman" w:hAnsi="Times New Roman"/>
          <w:i/>
          <w:color w:val="000000"/>
        </w:rPr>
        <w:t xml:space="preserve">Reseña Histórica de </w:t>
      </w:r>
      <w:smartTag w:uri="urn:schemas-microsoft-com:office:smarttags" w:element="PersonName">
        <w:smartTagPr>
          <w:attr w:name="ProductID" w:val="La Escuela Superior"/>
        </w:smartTagPr>
        <w:r w:rsidRPr="00B41EEB">
          <w:rPr>
            <w:rFonts w:ascii="Times New Roman" w:hAnsi="Times New Roman"/>
            <w:i/>
            <w:color w:val="000000"/>
          </w:rPr>
          <w:t>la Escuela Superior</w:t>
        </w:r>
      </w:smartTag>
      <w:r w:rsidRPr="00B41EEB">
        <w:rPr>
          <w:rFonts w:ascii="Times New Roman" w:hAnsi="Times New Roman"/>
          <w:i/>
          <w:color w:val="000000"/>
        </w:rPr>
        <w:t xml:space="preserve"> de Agricultura de </w:t>
      </w:r>
      <w:smartTag w:uri="urn:schemas-microsoft-com:office:smarttags" w:element="PersonName">
        <w:smartTagPr>
          <w:attr w:name="ProductID" w:val="la UAG"/>
        </w:smartTagPr>
        <w:r w:rsidRPr="00B41EEB">
          <w:rPr>
            <w:rFonts w:ascii="Times New Roman" w:hAnsi="Times New Roman"/>
            <w:i/>
            <w:color w:val="000000"/>
          </w:rPr>
          <w:t>la UAG</w:t>
        </w:r>
      </w:smartTag>
      <w:r w:rsidRPr="00B41EEB">
        <w:rPr>
          <w:rFonts w:ascii="Times New Roman" w:hAnsi="Times New Roman"/>
          <w:color w:val="000000"/>
        </w:rPr>
        <w:t>, en: Revista Mundo Agrícola No. 1, ESA-UAG. 1973. p. 21.</w:t>
      </w:r>
    </w:p>
  </w:footnote>
  <w:footnote w:id="2">
    <w:p w:rsidR="007A3C0D" w:rsidRPr="00B41EEB" w:rsidRDefault="007A3C0D" w:rsidP="00672D16">
      <w:pPr>
        <w:pStyle w:val="Textonotapie"/>
        <w:rPr>
          <w:color w:val="000000"/>
          <w:lang w:val="es-MX"/>
        </w:rPr>
      </w:pPr>
      <w:r w:rsidRPr="00B41EEB">
        <w:rPr>
          <w:rStyle w:val="Refdenotaalpie"/>
          <w:rFonts w:ascii="Times New Roman" w:hAnsi="Times New Roman"/>
          <w:color w:val="000000"/>
        </w:rPr>
        <w:footnoteRef/>
      </w:r>
      <w:r w:rsidRPr="00B41EEB">
        <w:rPr>
          <w:rFonts w:ascii="Times New Roman" w:hAnsi="Times New Roman"/>
          <w:color w:val="000000"/>
        </w:rPr>
        <w:t>Ibid. p. 109.</w:t>
      </w:r>
    </w:p>
  </w:footnote>
  <w:footnote w:id="3">
    <w:p w:rsidR="007A3C0D" w:rsidRPr="00B41EEB" w:rsidRDefault="007A3C0D" w:rsidP="00DA0C12">
      <w:pPr>
        <w:pStyle w:val="Textonotapie"/>
        <w:rPr>
          <w:rFonts w:ascii="Times New Roman" w:hAnsi="Times New Roman"/>
          <w:color w:val="000000"/>
          <w:lang w:val="es-MX"/>
        </w:rPr>
      </w:pPr>
      <w:r w:rsidRPr="00B41EEB">
        <w:rPr>
          <w:rStyle w:val="Refdenotaalpie"/>
          <w:rFonts w:ascii="Times New Roman" w:hAnsi="Times New Roman"/>
          <w:color w:val="000000"/>
        </w:rPr>
        <w:footnoteRef/>
      </w:r>
      <w:r w:rsidRPr="00B41EEB">
        <w:rPr>
          <w:rFonts w:ascii="Times New Roman" w:hAnsi="Times New Roman"/>
          <w:color w:val="000000"/>
        </w:rPr>
        <w:t xml:space="preserve"> UAG. </w:t>
      </w:r>
      <w:r w:rsidRPr="00B41EEB">
        <w:rPr>
          <w:rFonts w:ascii="Times New Roman" w:hAnsi="Times New Roman"/>
          <w:i/>
          <w:color w:val="000000"/>
        </w:rPr>
        <w:t>Diario de debates del HCU</w:t>
      </w:r>
      <w:r w:rsidRPr="00B41EEB">
        <w:rPr>
          <w:rFonts w:ascii="Times New Roman" w:hAnsi="Times New Roman"/>
          <w:color w:val="000000"/>
        </w:rPr>
        <w:t>. Síntesis y notas de las sesiones y acuerdos del HCU 1962-1993. Volumen I (1962-1975) pp. 165-166.</w:t>
      </w:r>
    </w:p>
  </w:footnote>
  <w:footnote w:id="4">
    <w:p w:rsidR="007A3C0D" w:rsidRPr="003E2DAE" w:rsidRDefault="007A3C0D" w:rsidP="00DA0C12">
      <w:pPr>
        <w:pStyle w:val="Textonotapie"/>
        <w:rPr>
          <w:rFonts w:ascii="Times New Roman" w:hAnsi="Times New Roman"/>
        </w:rPr>
      </w:pPr>
      <w:r>
        <w:rPr>
          <w:rStyle w:val="Refdenotaalpie"/>
        </w:rPr>
        <w:footnoteRef/>
      </w:r>
      <w:r w:rsidRPr="003E2DAE">
        <w:rPr>
          <w:rFonts w:ascii="Times New Roman" w:hAnsi="Times New Roman"/>
        </w:rPr>
        <w:t xml:space="preserve">UAG. </w:t>
      </w:r>
      <w:r w:rsidRPr="003E2DAE">
        <w:rPr>
          <w:rFonts w:ascii="Times New Roman" w:hAnsi="Times New Roman"/>
          <w:i/>
        </w:rPr>
        <w:t xml:space="preserve">Planes de estudios de las </w:t>
      </w:r>
      <w:r>
        <w:rPr>
          <w:rFonts w:ascii="Times New Roman" w:hAnsi="Times New Roman"/>
          <w:i/>
        </w:rPr>
        <w:t>Escuelas y F</w:t>
      </w:r>
      <w:r w:rsidRPr="003E2DAE">
        <w:rPr>
          <w:rFonts w:ascii="Times New Roman" w:hAnsi="Times New Roman"/>
          <w:i/>
        </w:rPr>
        <w:t>acultades</w:t>
      </w:r>
      <w:r w:rsidRPr="003E2DAE">
        <w:rPr>
          <w:rFonts w:ascii="Times New Roman" w:hAnsi="Times New Roman"/>
        </w:rPr>
        <w:t>. Departamento de Servicios Escolares. 1970.</w:t>
      </w:r>
    </w:p>
  </w:footnote>
  <w:footnote w:id="5">
    <w:p w:rsidR="007A3C0D" w:rsidRPr="00B41EEB" w:rsidRDefault="007A3C0D" w:rsidP="00DA0C12">
      <w:pPr>
        <w:pStyle w:val="Textonotapie"/>
        <w:rPr>
          <w:rFonts w:ascii="Times New Roman" w:hAnsi="Times New Roman"/>
          <w:color w:val="000000"/>
          <w:lang w:val="es-MX"/>
        </w:rPr>
      </w:pPr>
      <w:r w:rsidRPr="00B41EEB">
        <w:rPr>
          <w:rStyle w:val="Refdenotaalpie"/>
          <w:rFonts w:ascii="Times New Roman" w:hAnsi="Times New Roman"/>
          <w:color w:val="000000"/>
        </w:rPr>
        <w:footnoteRef/>
      </w:r>
      <w:r w:rsidRPr="00B41EEB">
        <w:rPr>
          <w:rFonts w:ascii="Times New Roman" w:hAnsi="Times New Roman"/>
          <w:color w:val="000000"/>
        </w:rPr>
        <w:t xml:space="preserve"> UAG. </w:t>
      </w:r>
      <w:r w:rsidRPr="00B41EEB">
        <w:rPr>
          <w:rFonts w:ascii="Times New Roman" w:hAnsi="Times New Roman"/>
          <w:i/>
          <w:color w:val="000000"/>
        </w:rPr>
        <w:t>Diario de debates del HCU</w:t>
      </w:r>
      <w:r w:rsidRPr="00B41EEB">
        <w:rPr>
          <w:rFonts w:ascii="Times New Roman" w:hAnsi="Times New Roman"/>
          <w:color w:val="000000"/>
        </w:rPr>
        <w:t>. Síntesis y notas de las sesiones y acuerdos del HCU 1962-1993. Volumen I (1962-1975) p. 362.</w:t>
      </w:r>
    </w:p>
  </w:footnote>
  <w:footnote w:id="6">
    <w:p w:rsidR="007A3C0D" w:rsidRPr="00DA0C12" w:rsidRDefault="007A3C0D" w:rsidP="00DA0C12">
      <w:pPr>
        <w:pStyle w:val="Textonotapie"/>
        <w:rPr>
          <w:rFonts w:ascii="Times New Roman" w:hAnsi="Times New Roman"/>
          <w:lang w:val="es-MX"/>
        </w:rPr>
      </w:pPr>
      <w:r w:rsidRPr="00C85459">
        <w:rPr>
          <w:rStyle w:val="Refdenotaalpie"/>
          <w:rFonts w:ascii="Times New Roman" w:hAnsi="Times New Roman"/>
        </w:rPr>
        <w:footnoteRef/>
      </w:r>
      <w:r w:rsidRPr="00DA0C12">
        <w:rPr>
          <w:rFonts w:ascii="Times New Roman" w:hAnsi="Times New Roman"/>
          <w:lang w:val="es-MX"/>
        </w:rPr>
        <w:t>Ibidem. p. 363.</w:t>
      </w:r>
    </w:p>
  </w:footnote>
  <w:footnote w:id="7">
    <w:p w:rsidR="007A3C0D" w:rsidRPr="00DA0C12" w:rsidRDefault="007A3C0D" w:rsidP="00DA0C12">
      <w:pPr>
        <w:pStyle w:val="Textonotapie"/>
        <w:rPr>
          <w:lang w:val="es-MX"/>
        </w:rPr>
      </w:pPr>
      <w:r w:rsidRPr="00C85459">
        <w:rPr>
          <w:rStyle w:val="Refdenotaalpie"/>
          <w:rFonts w:ascii="Times New Roman" w:hAnsi="Times New Roman"/>
        </w:rPr>
        <w:footnoteRef/>
      </w:r>
      <w:r w:rsidRPr="00DA0C12">
        <w:rPr>
          <w:rFonts w:ascii="Times New Roman" w:hAnsi="Times New Roman"/>
          <w:lang w:val="es-MX"/>
        </w:rPr>
        <w:t>Ibidem. p. 376.</w:t>
      </w:r>
    </w:p>
  </w:footnote>
  <w:footnote w:id="8">
    <w:p w:rsidR="00181643" w:rsidRPr="009D4FC7" w:rsidRDefault="00181643" w:rsidP="00181643">
      <w:pPr>
        <w:pStyle w:val="Textonotapie"/>
        <w:ind w:left="993" w:hanging="993"/>
        <w:rPr>
          <w:rFonts w:ascii="Times New Roman" w:hAnsi="Times New Roman"/>
        </w:rPr>
      </w:pPr>
      <w:r w:rsidRPr="0017608B">
        <w:rPr>
          <w:rStyle w:val="Refdenotaalpie"/>
        </w:rPr>
        <w:footnoteRef/>
      </w:r>
      <w:r>
        <w:rPr>
          <w:rFonts w:ascii="Times New Roman" w:hAnsi="Times New Roman"/>
        </w:rPr>
        <w:t>AMEAS</w:t>
      </w:r>
      <w:r w:rsidRPr="00C85459">
        <w:rPr>
          <w:rFonts w:ascii="Times New Roman" w:hAnsi="Times New Roman"/>
        </w:rPr>
        <w:t xml:space="preserve">. </w:t>
      </w:r>
      <w:r w:rsidRPr="00C85459">
        <w:rPr>
          <w:rFonts w:ascii="Times New Roman" w:hAnsi="Times New Roman"/>
          <w:i/>
        </w:rPr>
        <w:t>Plan de desarrollo de la educación Agrícola Superior en México</w:t>
      </w:r>
      <w:r>
        <w:rPr>
          <w:rFonts w:ascii="Times New Roman" w:hAnsi="Times New Roman"/>
        </w:rPr>
        <w:t>.</w:t>
      </w:r>
      <w:r w:rsidRPr="00C85459">
        <w:rPr>
          <w:rFonts w:ascii="Times New Roman" w:hAnsi="Times New Roman"/>
        </w:rPr>
        <w:t>1989</w:t>
      </w:r>
      <w:r w:rsidRPr="009D4FC7">
        <w:rPr>
          <w:rFonts w:ascii="Times New Roman" w:hAnsi="Times New Roman"/>
        </w:rPr>
        <w:t xml:space="preserve"> (documento mimeo   grafiado).</w:t>
      </w:r>
    </w:p>
  </w:footnote>
  <w:footnote w:id="9">
    <w:p w:rsidR="007A3C0D" w:rsidRPr="0017608B" w:rsidRDefault="007A3C0D" w:rsidP="00DA0C12">
      <w:pPr>
        <w:pStyle w:val="Textonotapie"/>
        <w:ind w:left="851" w:hanging="851"/>
        <w:jc w:val="both"/>
      </w:pPr>
      <w:r w:rsidRPr="0017608B">
        <w:rPr>
          <w:rStyle w:val="Refdenotaalpie"/>
        </w:rPr>
        <w:footnoteRef/>
      </w:r>
      <w:r w:rsidRPr="009D4FC7">
        <w:rPr>
          <w:rFonts w:ascii="Times New Roman" w:hAnsi="Times New Roman"/>
        </w:rPr>
        <w:t xml:space="preserve">CIEES, Comité de Ciencias Agropecuarias. </w:t>
      </w:r>
      <w:r w:rsidRPr="009D4FC7">
        <w:rPr>
          <w:rFonts w:ascii="Times New Roman" w:hAnsi="Times New Roman"/>
          <w:i/>
        </w:rPr>
        <w:t>Reporte de evaluación de los programas de Ingeniero Agrónomo, Ingeniero en Ecología y Maestría en Producción Agrícola.</w:t>
      </w:r>
      <w:r w:rsidRPr="009D4FC7">
        <w:rPr>
          <w:rFonts w:ascii="Times New Roman" w:hAnsi="Times New Roman"/>
        </w:rPr>
        <w:t xml:space="preserve"> Escuela Superior de Agricultura, </w:t>
      </w:r>
      <w:r>
        <w:rPr>
          <w:rFonts w:ascii="Times New Roman" w:hAnsi="Times New Roman"/>
        </w:rPr>
        <w:t>UAG</w:t>
      </w:r>
      <w:r w:rsidRPr="009D4FC7">
        <w:rPr>
          <w:rFonts w:ascii="Times New Roman" w:hAnsi="Times New Roman"/>
        </w:rPr>
        <w:t>. 1999.pp. 32 y 33.</w:t>
      </w:r>
    </w:p>
  </w:footnote>
  <w:footnote w:id="10">
    <w:p w:rsidR="004F0933" w:rsidRPr="00437E48" w:rsidRDefault="004F0933" w:rsidP="004F0933">
      <w:pPr>
        <w:pStyle w:val="Textonotapie"/>
        <w:ind w:left="284" w:hanging="284"/>
      </w:pPr>
      <w:r w:rsidRPr="00437E48">
        <w:rPr>
          <w:rStyle w:val="Refdenotaalpie"/>
        </w:rPr>
        <w:footnoteRef/>
      </w:r>
      <w:r w:rsidRPr="009D4FC7">
        <w:rPr>
          <w:rFonts w:ascii="Times New Roman" w:hAnsi="Times New Roman"/>
        </w:rPr>
        <w:t>Escue</w:t>
      </w:r>
      <w:r>
        <w:rPr>
          <w:rFonts w:ascii="Times New Roman" w:hAnsi="Times New Roman"/>
        </w:rPr>
        <w:t>la Superior de Agricultura, UAG</w:t>
      </w:r>
      <w:r w:rsidRPr="009D4FC7">
        <w:rPr>
          <w:rFonts w:ascii="Times New Roman" w:hAnsi="Times New Roman"/>
        </w:rPr>
        <w:t xml:space="preserve">. Proyecto para la creación de una Unidad Regional de </w:t>
      </w:r>
      <w:smartTag w:uri="urn:schemas-microsoft-com:office:smarttags" w:element="PersonName">
        <w:smartTagPr>
          <w:attr w:name="ProductID" w:val="La Escuela Superior"/>
        </w:smartTagPr>
        <w:r w:rsidRPr="009D4FC7">
          <w:rPr>
            <w:rFonts w:ascii="Times New Roman" w:hAnsi="Times New Roman"/>
          </w:rPr>
          <w:t>la Escuela Superior</w:t>
        </w:r>
      </w:smartTag>
      <w:r w:rsidRPr="009D4FC7">
        <w:rPr>
          <w:rFonts w:ascii="Times New Roman" w:hAnsi="Times New Roman"/>
        </w:rPr>
        <w:t xml:space="preserve"> de Agricultura en San Luís Acatlán. Iguala, Gro. 1999</w:t>
      </w:r>
      <w:r>
        <w:rPr>
          <w:rFonts w:ascii="Times New Roman" w:hAnsi="Times New Roman"/>
        </w:rPr>
        <w:t xml:space="preserve">. </w:t>
      </w:r>
      <w:r w:rsidRPr="009D4FC7">
        <w:rPr>
          <w:rFonts w:ascii="Times New Roman" w:hAnsi="Times New Roman"/>
        </w:rPr>
        <w:t>p. 12.</w:t>
      </w:r>
    </w:p>
  </w:footnote>
  <w:footnote w:id="11">
    <w:p w:rsidR="00FF1705" w:rsidRPr="007F23AF" w:rsidRDefault="00FF1705" w:rsidP="00FF1705">
      <w:pPr>
        <w:pStyle w:val="Textonotapie"/>
        <w:ind w:left="284" w:hanging="284"/>
        <w:rPr>
          <w:rFonts w:ascii="Times New Roman" w:hAnsi="Times New Roman"/>
        </w:rPr>
      </w:pPr>
      <w:r w:rsidRPr="007F23AF">
        <w:rPr>
          <w:rStyle w:val="Refdenotaalpie"/>
          <w:rFonts w:ascii="Times New Roman" w:hAnsi="Times New Roman"/>
        </w:rPr>
        <w:footnoteRef/>
      </w:r>
      <w:r>
        <w:rPr>
          <w:rFonts w:ascii="Times New Roman" w:hAnsi="Times New Roman"/>
        </w:rPr>
        <w:t xml:space="preserve">Escuela Superior de Agricultura,UAG. </w:t>
      </w:r>
      <w:r w:rsidRPr="007F23AF">
        <w:rPr>
          <w:rFonts w:ascii="Times New Roman" w:hAnsi="Times New Roman"/>
        </w:rPr>
        <w:t xml:space="preserve">Resultados del análisis de </w:t>
      </w:r>
      <w:smartTag w:uri="urn:schemas-microsoft-com:office:smarttags" w:element="PersonName">
        <w:smartTagPr>
          <w:attr w:name="ProductID" w:val="la Unidad"/>
        </w:smartTagPr>
        <w:r w:rsidRPr="007F23AF">
          <w:rPr>
            <w:rFonts w:ascii="Times New Roman" w:hAnsi="Times New Roman"/>
          </w:rPr>
          <w:t>la Unidad</w:t>
        </w:r>
      </w:smartTag>
      <w:r w:rsidRPr="007F23AF">
        <w:rPr>
          <w:rFonts w:ascii="Times New Roman" w:hAnsi="Times New Roman"/>
        </w:rPr>
        <w:t xml:space="preserve"> de San Luís Acatlán, </w:t>
      </w:r>
      <w:r>
        <w:rPr>
          <w:rFonts w:ascii="Times New Roman" w:hAnsi="Times New Roman"/>
        </w:rPr>
        <w:t xml:space="preserve">realizado por el Ing. Ramiro </w:t>
      </w:r>
      <w:r w:rsidRPr="007F23AF">
        <w:rPr>
          <w:rFonts w:ascii="Times New Roman" w:hAnsi="Times New Roman"/>
        </w:rPr>
        <w:t>Ruiz H</w:t>
      </w:r>
      <w:r>
        <w:rPr>
          <w:rFonts w:ascii="Times New Roman" w:hAnsi="Times New Roman"/>
        </w:rPr>
        <w:t xml:space="preserve">uerta </w:t>
      </w:r>
      <w:r w:rsidRPr="007F23AF">
        <w:rPr>
          <w:rFonts w:ascii="Times New Roman" w:hAnsi="Times New Roman"/>
        </w:rPr>
        <w:t xml:space="preserve">y </w:t>
      </w:r>
      <w:r>
        <w:rPr>
          <w:rFonts w:ascii="Times New Roman" w:hAnsi="Times New Roman"/>
        </w:rPr>
        <w:t>el QBP. Gilberto Bibiano</w:t>
      </w:r>
      <w:r w:rsidRPr="007F23AF">
        <w:rPr>
          <w:rFonts w:ascii="Times New Roman" w:hAnsi="Times New Roman"/>
        </w:rPr>
        <w:t xml:space="preserve"> M</w:t>
      </w:r>
      <w:r>
        <w:rPr>
          <w:rFonts w:ascii="Times New Roman" w:hAnsi="Times New Roman"/>
        </w:rPr>
        <w:t xml:space="preserve">oreno, </w:t>
      </w:r>
      <w:r w:rsidRPr="007F23AF">
        <w:rPr>
          <w:rFonts w:ascii="Times New Roman" w:hAnsi="Times New Roman"/>
        </w:rPr>
        <w:t>dirigida al Dr. Ricardo González Mateos</w:t>
      </w:r>
      <w:r>
        <w:rPr>
          <w:rFonts w:ascii="Times New Roman" w:hAnsi="Times New Roman"/>
        </w:rPr>
        <w:t xml:space="preserve">; Director Encargado de </w:t>
      </w:r>
      <w:smartTag w:uri="urn:schemas-microsoft-com:office:smarttags" w:element="PersonName">
        <w:smartTagPr>
          <w:attr w:name="ProductID" w:val="la UAdeCAA. Mayo"/>
        </w:smartTagPr>
        <w:smartTag w:uri="urn:schemas-microsoft-com:office:smarttags" w:element="PersonName">
          <w:smartTagPr>
            <w:attr w:name="ProductID" w:val="la UAdeCAA."/>
          </w:smartTagPr>
          <w:r>
            <w:rPr>
              <w:rFonts w:ascii="Times New Roman" w:hAnsi="Times New Roman"/>
            </w:rPr>
            <w:t>la UAdeCAA.</w:t>
          </w:r>
        </w:smartTag>
        <w:r>
          <w:rPr>
            <w:rFonts w:ascii="Times New Roman" w:hAnsi="Times New Roman"/>
          </w:rPr>
          <w:t xml:space="preserve"> Mayo</w:t>
        </w:r>
      </w:smartTag>
      <w:r>
        <w:rPr>
          <w:rFonts w:ascii="Times New Roman" w:hAnsi="Times New Roman"/>
        </w:rPr>
        <w:t xml:space="preserve"> 16 de 2006.</w:t>
      </w:r>
    </w:p>
  </w:footnote>
  <w:footnote w:id="12">
    <w:p w:rsidR="00C871AA" w:rsidRDefault="00C871AA" w:rsidP="00C871AA">
      <w:pPr>
        <w:pStyle w:val="Textonotapie"/>
      </w:pPr>
      <w:r>
        <w:rPr>
          <w:rStyle w:val="Refdenotaalpie"/>
          <w:rFonts w:ascii="Times New Roman" w:hAnsi="Times New Roman"/>
        </w:rPr>
        <w:footnoteRef/>
      </w:r>
      <w:r>
        <w:rPr>
          <w:rFonts w:ascii="Times New Roman" w:hAnsi="Times New Roman"/>
        </w:rPr>
        <w:t xml:space="preserve">UAdeCAA, Coordinación de Posgrado. </w:t>
      </w:r>
      <w:r>
        <w:rPr>
          <w:rFonts w:ascii="Times New Roman" w:hAnsi="Times New Roman"/>
          <w:i/>
        </w:rPr>
        <w:t>Boletín Informativo</w:t>
      </w:r>
      <w:r>
        <w:rPr>
          <w:rFonts w:ascii="Times New Roman" w:hAnsi="Times New Roman"/>
        </w:rPr>
        <w:t>, noviembre 2001 (Mim</w:t>
      </w:r>
      <w:r w:rsidRPr="00D43BB9">
        <w:rPr>
          <w:rFonts w:ascii="Times New Roman" w:hAnsi="Times New Roman"/>
        </w:rPr>
        <w:t>e</w:t>
      </w:r>
      <w:r>
        <w:rPr>
          <w:rFonts w:ascii="Times New Roman" w:hAnsi="Times New Roman"/>
        </w:rPr>
        <w:t>ografiado).</w:t>
      </w:r>
    </w:p>
  </w:footnote>
  <w:footnote w:id="13">
    <w:p w:rsidR="007A3C0D" w:rsidRPr="00A21470" w:rsidRDefault="007A3C0D" w:rsidP="00DA0C12">
      <w:pPr>
        <w:pStyle w:val="Textonotapie"/>
      </w:pPr>
      <w:r w:rsidRPr="00A21470">
        <w:rPr>
          <w:rStyle w:val="Refdenotaalpie"/>
        </w:rPr>
        <w:footnoteRef/>
      </w:r>
      <w:r w:rsidRPr="00A21470">
        <w:rPr>
          <w:rFonts w:ascii="Times New Roman" w:hAnsi="Times New Roman"/>
        </w:rPr>
        <w:t>Plan de estudio del Programa educativo Maestría en Sistemas de Producción Agropecuaria</w:t>
      </w:r>
    </w:p>
  </w:footnote>
  <w:footnote w:id="14">
    <w:p w:rsidR="007A3C0D" w:rsidRPr="00A21470" w:rsidRDefault="007A3C0D" w:rsidP="00DA0C12">
      <w:pPr>
        <w:pStyle w:val="NormalWeb"/>
        <w:spacing w:before="0" w:beforeAutospacing="0" w:after="0" w:afterAutospacing="0"/>
        <w:ind w:left="284" w:hanging="284"/>
        <w:jc w:val="both"/>
        <w:rPr>
          <w:rFonts w:ascii="Times New Roman" w:eastAsia="Times New Roman" w:hAnsi="Times New Roman" w:cs="Times New Roman"/>
          <w:color w:val="auto"/>
          <w:sz w:val="20"/>
          <w:szCs w:val="20"/>
        </w:rPr>
      </w:pPr>
      <w:r w:rsidRPr="00A21470">
        <w:rPr>
          <w:rStyle w:val="Refdenotaalpie"/>
          <w:color w:val="auto"/>
        </w:rPr>
        <w:footnoteRef/>
      </w:r>
      <w:r>
        <w:rPr>
          <w:rFonts w:ascii="Times New Roman" w:eastAsia="Times New Roman" w:hAnsi="Times New Roman" w:cs="Times New Roman"/>
          <w:color w:val="auto"/>
          <w:sz w:val="20"/>
          <w:szCs w:val="20"/>
        </w:rPr>
        <w:t>Bonilla Romero</w:t>
      </w:r>
      <w:r w:rsidRPr="00A21470">
        <w:rPr>
          <w:rFonts w:ascii="Times New Roman" w:eastAsia="Times New Roman" w:hAnsi="Times New Roman" w:cs="Times New Roman"/>
          <w:color w:val="auto"/>
          <w:sz w:val="20"/>
          <w:szCs w:val="20"/>
        </w:rPr>
        <w:t xml:space="preserve">, R. </w:t>
      </w:r>
      <w:r w:rsidRPr="009D4FC7">
        <w:rPr>
          <w:rFonts w:ascii="Times New Roman" w:eastAsia="Times New Roman" w:hAnsi="Times New Roman" w:cs="Times New Roman"/>
          <w:i/>
          <w:color w:val="auto"/>
          <w:sz w:val="20"/>
          <w:szCs w:val="20"/>
        </w:rPr>
        <w:t>Construcción de un Plan de Estudios.</w:t>
      </w:r>
      <w:r w:rsidRPr="00A21470">
        <w:rPr>
          <w:rFonts w:ascii="Times New Roman" w:eastAsia="Times New Roman" w:hAnsi="Times New Roman" w:cs="Times New Roman"/>
          <w:color w:val="auto"/>
          <w:sz w:val="20"/>
          <w:szCs w:val="20"/>
        </w:rPr>
        <w:t xml:space="preserve"> Facultad de Ciencias de </w:t>
      </w:r>
      <w:smartTag w:uri="urn:schemas-microsoft-com:office:smarttags" w:element="PersonName">
        <w:smartTagPr>
          <w:attr w:name="ProductID" w:val="la Independencia"/>
        </w:smartTagPr>
        <w:r w:rsidRPr="00A21470">
          <w:rPr>
            <w:rFonts w:ascii="Times New Roman" w:eastAsia="Times New Roman" w:hAnsi="Times New Roman" w:cs="Times New Roman"/>
            <w:color w:val="auto"/>
            <w:sz w:val="20"/>
            <w:szCs w:val="20"/>
          </w:rPr>
          <w:t>la Educación. UAG.</w:t>
        </w:r>
      </w:smartTag>
      <w:r w:rsidRPr="00A21470">
        <w:rPr>
          <w:rFonts w:ascii="Times New Roman" w:eastAsia="Times New Roman" w:hAnsi="Times New Roman" w:cs="Times New Roman"/>
          <w:color w:val="auto"/>
          <w:sz w:val="20"/>
          <w:szCs w:val="20"/>
        </w:rPr>
        <w:t xml:space="preserve">  Chilpancingo, Gro.2000.</w:t>
      </w:r>
    </w:p>
  </w:footnote>
  <w:footnote w:id="15">
    <w:p w:rsidR="007A3C0D" w:rsidRPr="00A21470" w:rsidRDefault="007A3C0D" w:rsidP="00DA0C12">
      <w:pPr>
        <w:pStyle w:val="NormalWeb"/>
        <w:spacing w:before="0" w:beforeAutospacing="0" w:after="0" w:afterAutospacing="0"/>
        <w:ind w:left="284" w:hanging="284"/>
        <w:jc w:val="both"/>
        <w:rPr>
          <w:rFonts w:ascii="Times New Roman" w:eastAsia="Times New Roman" w:hAnsi="Times New Roman" w:cs="Times New Roman"/>
          <w:color w:val="auto"/>
          <w:sz w:val="20"/>
          <w:szCs w:val="20"/>
        </w:rPr>
      </w:pPr>
      <w:r w:rsidRPr="00A21470">
        <w:rPr>
          <w:rStyle w:val="Refdenotaalpie"/>
          <w:color w:val="auto"/>
        </w:rPr>
        <w:footnoteRef/>
      </w:r>
      <w:r w:rsidRPr="00A21470">
        <w:rPr>
          <w:rFonts w:ascii="Times New Roman" w:eastAsia="Times New Roman" w:hAnsi="Times New Roman" w:cs="Times New Roman"/>
          <w:color w:val="auto"/>
          <w:sz w:val="20"/>
          <w:szCs w:val="20"/>
        </w:rPr>
        <w:t>UAG.</w:t>
      </w:r>
      <w:r w:rsidRPr="009D4FC7">
        <w:rPr>
          <w:rFonts w:ascii="Times New Roman" w:eastAsia="Times New Roman" w:hAnsi="Times New Roman" w:cs="Times New Roman"/>
          <w:i/>
          <w:color w:val="auto"/>
          <w:sz w:val="20"/>
          <w:szCs w:val="20"/>
        </w:rPr>
        <w:t xml:space="preserve">Modelo </w:t>
      </w:r>
      <w:r>
        <w:rPr>
          <w:rFonts w:ascii="Times New Roman" w:eastAsia="Times New Roman" w:hAnsi="Times New Roman" w:cs="Times New Roman"/>
          <w:i/>
          <w:color w:val="auto"/>
          <w:sz w:val="20"/>
          <w:szCs w:val="20"/>
        </w:rPr>
        <w:t xml:space="preserve">Educativo y Académico de </w:t>
      </w:r>
      <w:smartTag w:uri="urn:schemas-microsoft-com:office:smarttags" w:element="PersonName">
        <w:smartTagPr>
          <w:attr w:name="ProductID" w:val="la UAG. Comisi￳n"/>
        </w:smartTagPr>
        <w:r>
          <w:rPr>
            <w:rFonts w:ascii="Times New Roman" w:eastAsia="Times New Roman" w:hAnsi="Times New Roman" w:cs="Times New Roman"/>
            <w:i/>
            <w:color w:val="auto"/>
            <w:sz w:val="20"/>
            <w:szCs w:val="20"/>
          </w:rPr>
          <w:t>la UAG.</w:t>
        </w:r>
        <w:r w:rsidRPr="00A21470">
          <w:rPr>
            <w:rFonts w:ascii="Times New Roman" w:eastAsia="Times New Roman" w:hAnsi="Times New Roman" w:cs="Times New Roman"/>
            <w:color w:val="auto"/>
            <w:sz w:val="20"/>
            <w:szCs w:val="20"/>
          </w:rPr>
          <w:t xml:space="preserve"> Comisión</w:t>
        </w:r>
      </w:smartTag>
      <w:r w:rsidRPr="00A21470">
        <w:rPr>
          <w:rFonts w:ascii="Times New Roman" w:eastAsia="Times New Roman" w:hAnsi="Times New Roman" w:cs="Times New Roman"/>
          <w:color w:val="auto"/>
          <w:sz w:val="20"/>
          <w:szCs w:val="20"/>
        </w:rPr>
        <w:t xml:space="preserve"> General de Reforma Universitaria. Gaceta Universitaria. Edición especial. H. Consejo Universitario, Chilpancingo, Gro.2005.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0D" w:rsidRDefault="007A3C0D" w:rsidP="00DA0C12">
    <w:pPr>
      <w:pStyle w:val="Encabezado"/>
      <w:pBdr>
        <w:bottom w:val="thickThinSmallGap" w:sz="24" w:space="1" w:color="622423"/>
      </w:pBdr>
      <w:rPr>
        <w:rFonts w:ascii="Cambria" w:hAnsi="Cambria"/>
        <w:sz w:val="32"/>
        <w:szCs w:val="32"/>
      </w:rPr>
    </w:pPr>
    <w:r>
      <w:rPr>
        <w:noProof/>
        <w:lang w:val="es-MX" w:eastAsia="es-MX"/>
      </w:rPr>
      <w:drawing>
        <wp:inline distT="0" distB="0" distL="0" distR="0">
          <wp:extent cx="251460" cy="342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251460" cy="342900"/>
                  </a:xfrm>
                  <a:prstGeom prst="rect">
                    <a:avLst/>
                  </a:prstGeom>
                  <a:noFill/>
                  <a:ln>
                    <a:noFill/>
                  </a:ln>
                </pic:spPr>
              </pic:pic>
            </a:graphicData>
          </a:graphic>
        </wp:inline>
      </w:drawing>
    </w:r>
    <w:r>
      <w:rPr>
        <w:noProof/>
        <w:lang w:val="es-MX" w:eastAsia="es-MX"/>
      </w:rPr>
      <w:tab/>
    </w:r>
    <w:r w:rsidRPr="0037437C">
      <w:rPr>
        <w:rFonts w:ascii="Cambria" w:hAnsi="Cambria"/>
        <w:i/>
        <w:noProof/>
        <w:sz w:val="16"/>
        <w:szCs w:val="16"/>
        <w:lang w:val="es-MX" w:eastAsia="es-MX"/>
      </w:rPr>
      <w:t>Universidad Autónoma de Guerrero</w:t>
    </w:r>
    <w:r>
      <w:rPr>
        <w:noProof/>
        <w:lang w:val="es-MX" w:eastAsia="es-MX"/>
      </w:rPr>
      <w:tab/>
    </w:r>
    <w:r>
      <w:rPr>
        <w:noProof/>
        <w:lang w:val="es-MX" w:eastAsia="es-MX"/>
      </w:rPr>
      <w:drawing>
        <wp:inline distT="0" distB="0" distL="0" distR="0">
          <wp:extent cx="228600" cy="2971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97180"/>
                  </a:xfrm>
                  <a:prstGeom prst="rect">
                    <a:avLst/>
                  </a:prstGeom>
                  <a:noFill/>
                  <a:ln>
                    <a:noFill/>
                  </a:ln>
                </pic:spPr>
              </pic:pic>
            </a:graphicData>
          </a:graphic>
        </wp:inline>
      </w:drawing>
    </w:r>
  </w:p>
  <w:p w:rsidR="007A3C0D" w:rsidRDefault="007A3C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29C4"/>
    <w:multiLevelType w:val="hybridMultilevel"/>
    <w:tmpl w:val="060679A4"/>
    <w:lvl w:ilvl="0" w:tplc="0C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AE35DD"/>
    <w:multiLevelType w:val="hybridMultilevel"/>
    <w:tmpl w:val="EE3E70B8"/>
    <w:lvl w:ilvl="0" w:tplc="0C0A0011">
      <w:start w:val="1"/>
      <w:numFmt w:val="decimal"/>
      <w:lvlText w:val="%1)"/>
      <w:lvlJc w:val="left"/>
      <w:pPr>
        <w:tabs>
          <w:tab w:val="num" w:pos="928"/>
        </w:tabs>
        <w:ind w:left="928" w:hanging="360"/>
      </w:pPr>
      <w:rPr>
        <w:rFonts w:hint="default"/>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
    <w:nsid w:val="2167119B"/>
    <w:multiLevelType w:val="hybridMultilevel"/>
    <w:tmpl w:val="2C02B06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AC71E0"/>
    <w:multiLevelType w:val="multilevel"/>
    <w:tmpl w:val="D99A75FE"/>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2DC06157"/>
    <w:multiLevelType w:val="hybridMultilevel"/>
    <w:tmpl w:val="FFDE856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0834E05"/>
    <w:multiLevelType w:val="hybridMultilevel"/>
    <w:tmpl w:val="B8564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506E64"/>
    <w:multiLevelType w:val="hybridMultilevel"/>
    <w:tmpl w:val="4C7CB9A6"/>
    <w:lvl w:ilvl="0" w:tplc="AC30341A">
      <w:start w:val="1"/>
      <w:numFmt w:val="upperRoman"/>
      <w:lvlText w:val="%1."/>
      <w:lvlJc w:val="left"/>
      <w:pPr>
        <w:tabs>
          <w:tab w:val="num" w:pos="1080"/>
        </w:tabs>
        <w:ind w:left="1080" w:hanging="720"/>
      </w:pPr>
      <w:rPr>
        <w:rFonts w:hint="default"/>
      </w:rPr>
    </w:lvl>
    <w:lvl w:ilvl="1" w:tplc="1FD0BB8C">
      <w:numFmt w:val="none"/>
      <w:lvlText w:val=""/>
      <w:lvlJc w:val="left"/>
      <w:pPr>
        <w:tabs>
          <w:tab w:val="num" w:pos="360"/>
        </w:tabs>
      </w:pPr>
    </w:lvl>
    <w:lvl w:ilvl="2" w:tplc="5888B7C6">
      <w:numFmt w:val="none"/>
      <w:lvlText w:val=""/>
      <w:lvlJc w:val="left"/>
      <w:pPr>
        <w:tabs>
          <w:tab w:val="num" w:pos="360"/>
        </w:tabs>
      </w:pPr>
    </w:lvl>
    <w:lvl w:ilvl="3" w:tplc="D20245C4">
      <w:numFmt w:val="none"/>
      <w:lvlText w:val=""/>
      <w:lvlJc w:val="left"/>
      <w:pPr>
        <w:tabs>
          <w:tab w:val="num" w:pos="360"/>
        </w:tabs>
      </w:pPr>
    </w:lvl>
    <w:lvl w:ilvl="4" w:tplc="F7F4F450">
      <w:numFmt w:val="none"/>
      <w:lvlText w:val=""/>
      <w:lvlJc w:val="left"/>
      <w:pPr>
        <w:tabs>
          <w:tab w:val="num" w:pos="360"/>
        </w:tabs>
      </w:pPr>
    </w:lvl>
    <w:lvl w:ilvl="5" w:tplc="6992606E">
      <w:numFmt w:val="none"/>
      <w:lvlText w:val=""/>
      <w:lvlJc w:val="left"/>
      <w:pPr>
        <w:tabs>
          <w:tab w:val="num" w:pos="360"/>
        </w:tabs>
      </w:pPr>
    </w:lvl>
    <w:lvl w:ilvl="6" w:tplc="C380C208">
      <w:numFmt w:val="none"/>
      <w:lvlText w:val=""/>
      <w:lvlJc w:val="left"/>
      <w:pPr>
        <w:tabs>
          <w:tab w:val="num" w:pos="360"/>
        </w:tabs>
      </w:pPr>
    </w:lvl>
    <w:lvl w:ilvl="7" w:tplc="5EEE4996">
      <w:numFmt w:val="none"/>
      <w:lvlText w:val=""/>
      <w:lvlJc w:val="left"/>
      <w:pPr>
        <w:tabs>
          <w:tab w:val="num" w:pos="360"/>
        </w:tabs>
      </w:pPr>
    </w:lvl>
    <w:lvl w:ilvl="8" w:tplc="94E6CA44">
      <w:numFmt w:val="none"/>
      <w:lvlText w:val=""/>
      <w:lvlJc w:val="left"/>
      <w:pPr>
        <w:tabs>
          <w:tab w:val="num" w:pos="360"/>
        </w:tabs>
      </w:pPr>
    </w:lvl>
  </w:abstractNum>
  <w:abstractNum w:abstractNumId="7">
    <w:nsid w:val="35D86AA8"/>
    <w:multiLevelType w:val="hybridMultilevel"/>
    <w:tmpl w:val="E5F47126"/>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370C184C"/>
    <w:multiLevelType w:val="hybridMultilevel"/>
    <w:tmpl w:val="65E8DF6E"/>
    <w:lvl w:ilvl="0" w:tplc="0C0A0019">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385006B1"/>
    <w:multiLevelType w:val="hybridMultilevel"/>
    <w:tmpl w:val="BA32A58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AAE631F"/>
    <w:multiLevelType w:val="hybridMultilevel"/>
    <w:tmpl w:val="D67853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BBA7E3E"/>
    <w:multiLevelType w:val="hybridMultilevel"/>
    <w:tmpl w:val="FD7C234C"/>
    <w:lvl w:ilvl="0" w:tplc="355C61C6">
      <w:start w:val="1"/>
      <w:numFmt w:val="bullet"/>
      <w:lvlText w:val=""/>
      <w:lvlJc w:val="left"/>
      <w:pPr>
        <w:tabs>
          <w:tab w:val="num" w:pos="227"/>
        </w:tabs>
        <w:ind w:left="227" w:hanging="227"/>
      </w:pPr>
      <w:rPr>
        <w:rFonts w:ascii="Wingdings 2" w:hAnsi="Wingdings 2" w:hint="default"/>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7C0659F"/>
    <w:multiLevelType w:val="hybridMultilevel"/>
    <w:tmpl w:val="82E29E2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7FB3A88"/>
    <w:multiLevelType w:val="hybridMultilevel"/>
    <w:tmpl w:val="82CC4F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A184864"/>
    <w:multiLevelType w:val="hybridMultilevel"/>
    <w:tmpl w:val="DE120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2D543D"/>
    <w:multiLevelType w:val="hybridMultilevel"/>
    <w:tmpl w:val="DE501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0F3BA8"/>
    <w:multiLevelType w:val="hybridMultilevel"/>
    <w:tmpl w:val="BE0A18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512E0D47"/>
    <w:multiLevelType w:val="hybridMultilevel"/>
    <w:tmpl w:val="124678F8"/>
    <w:lvl w:ilvl="0" w:tplc="A4D2AFE2">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2096C17"/>
    <w:multiLevelType w:val="hybridMultilevel"/>
    <w:tmpl w:val="7EB68A1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4796C92"/>
    <w:multiLevelType w:val="hybridMultilevel"/>
    <w:tmpl w:val="CC764CB2"/>
    <w:lvl w:ilvl="0" w:tplc="080A000F">
      <w:start w:val="1"/>
      <w:numFmt w:val="decimal"/>
      <w:lvlText w:val="%1."/>
      <w:lvlJc w:val="left"/>
      <w:pPr>
        <w:ind w:left="-463" w:hanging="360"/>
      </w:pPr>
    </w:lvl>
    <w:lvl w:ilvl="1" w:tplc="080A0019" w:tentative="1">
      <w:start w:val="1"/>
      <w:numFmt w:val="lowerLetter"/>
      <w:lvlText w:val="%2."/>
      <w:lvlJc w:val="left"/>
      <w:pPr>
        <w:ind w:left="257" w:hanging="360"/>
      </w:pPr>
    </w:lvl>
    <w:lvl w:ilvl="2" w:tplc="080A001B" w:tentative="1">
      <w:start w:val="1"/>
      <w:numFmt w:val="lowerRoman"/>
      <w:lvlText w:val="%3."/>
      <w:lvlJc w:val="right"/>
      <w:pPr>
        <w:ind w:left="977" w:hanging="180"/>
      </w:pPr>
    </w:lvl>
    <w:lvl w:ilvl="3" w:tplc="080A000F" w:tentative="1">
      <w:start w:val="1"/>
      <w:numFmt w:val="decimal"/>
      <w:lvlText w:val="%4."/>
      <w:lvlJc w:val="left"/>
      <w:pPr>
        <w:ind w:left="1697" w:hanging="360"/>
      </w:pPr>
    </w:lvl>
    <w:lvl w:ilvl="4" w:tplc="080A0019" w:tentative="1">
      <w:start w:val="1"/>
      <w:numFmt w:val="lowerLetter"/>
      <w:lvlText w:val="%5."/>
      <w:lvlJc w:val="left"/>
      <w:pPr>
        <w:ind w:left="2417" w:hanging="360"/>
      </w:pPr>
    </w:lvl>
    <w:lvl w:ilvl="5" w:tplc="080A001B" w:tentative="1">
      <w:start w:val="1"/>
      <w:numFmt w:val="lowerRoman"/>
      <w:lvlText w:val="%6."/>
      <w:lvlJc w:val="right"/>
      <w:pPr>
        <w:ind w:left="3137" w:hanging="180"/>
      </w:pPr>
    </w:lvl>
    <w:lvl w:ilvl="6" w:tplc="080A000F" w:tentative="1">
      <w:start w:val="1"/>
      <w:numFmt w:val="decimal"/>
      <w:lvlText w:val="%7."/>
      <w:lvlJc w:val="left"/>
      <w:pPr>
        <w:ind w:left="3857" w:hanging="360"/>
      </w:pPr>
    </w:lvl>
    <w:lvl w:ilvl="7" w:tplc="080A0019" w:tentative="1">
      <w:start w:val="1"/>
      <w:numFmt w:val="lowerLetter"/>
      <w:lvlText w:val="%8."/>
      <w:lvlJc w:val="left"/>
      <w:pPr>
        <w:ind w:left="4577" w:hanging="360"/>
      </w:pPr>
    </w:lvl>
    <w:lvl w:ilvl="8" w:tplc="080A001B" w:tentative="1">
      <w:start w:val="1"/>
      <w:numFmt w:val="lowerRoman"/>
      <w:lvlText w:val="%9."/>
      <w:lvlJc w:val="right"/>
      <w:pPr>
        <w:ind w:left="5297" w:hanging="180"/>
      </w:pPr>
    </w:lvl>
  </w:abstractNum>
  <w:abstractNum w:abstractNumId="20">
    <w:nsid w:val="5B296D87"/>
    <w:multiLevelType w:val="multilevel"/>
    <w:tmpl w:val="24EA7462"/>
    <w:lvl w:ilvl="0">
      <w:start w:val="5"/>
      <w:numFmt w:val="decimal"/>
      <w:lvlText w:val="%1"/>
      <w:lvlJc w:val="left"/>
      <w:pPr>
        <w:ind w:left="675" w:hanging="675"/>
      </w:pPr>
      <w:rPr>
        <w:rFonts w:hint="default"/>
      </w:rPr>
    </w:lvl>
    <w:lvl w:ilvl="1">
      <w:start w:val="1"/>
      <w:numFmt w:val="decimal"/>
      <w:lvlText w:val="%1.%2"/>
      <w:lvlJc w:val="left"/>
      <w:pPr>
        <w:ind w:left="1327" w:hanging="675"/>
      </w:pPr>
      <w:rPr>
        <w:rFonts w:hint="default"/>
      </w:rPr>
    </w:lvl>
    <w:lvl w:ilvl="2">
      <w:start w:val="4"/>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21">
    <w:nsid w:val="61054CA0"/>
    <w:multiLevelType w:val="multilevel"/>
    <w:tmpl w:val="5810E2EA"/>
    <w:lvl w:ilvl="0">
      <w:start w:val="4"/>
      <w:numFmt w:val="upperRoman"/>
      <w:lvlText w:val="%1."/>
      <w:lvlJc w:val="left"/>
      <w:pPr>
        <w:tabs>
          <w:tab w:val="num" w:pos="1080"/>
        </w:tabs>
        <w:ind w:left="1080" w:hanging="720"/>
      </w:pPr>
      <w:rPr>
        <w:rFonts w:hint="default"/>
      </w:rPr>
    </w:lvl>
    <w:lvl w:ilvl="1">
      <w:start w:val="6"/>
      <w:numFmt w:val="decimal"/>
      <w:isLgl/>
      <w:lvlText w:val="%1.%2"/>
      <w:lvlJc w:val="left"/>
      <w:pPr>
        <w:tabs>
          <w:tab w:val="num" w:pos="840"/>
        </w:tabs>
        <w:ind w:left="84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640"/>
        </w:tabs>
        <w:ind w:left="264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2">
    <w:nsid w:val="67F618B7"/>
    <w:multiLevelType w:val="hybridMultilevel"/>
    <w:tmpl w:val="73C26A3A"/>
    <w:lvl w:ilvl="0" w:tplc="037CFE32">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23">
    <w:nsid w:val="6D13499E"/>
    <w:multiLevelType w:val="hybridMultilevel"/>
    <w:tmpl w:val="DDC8C124"/>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nsid w:val="74703651"/>
    <w:multiLevelType w:val="hybridMultilevel"/>
    <w:tmpl w:val="FC96A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BB5133"/>
    <w:multiLevelType w:val="multilevel"/>
    <w:tmpl w:val="71403FBA"/>
    <w:lvl w:ilvl="0">
      <w:start w:val="3"/>
      <w:numFmt w:val="upperRoman"/>
      <w:lvlText w:val="%1."/>
      <w:lvlJc w:val="left"/>
      <w:pPr>
        <w:ind w:left="1080" w:hanging="720"/>
      </w:pPr>
      <w:rPr>
        <w:rFonts w:hint="default"/>
      </w:rPr>
    </w:lvl>
    <w:lvl w:ilvl="1">
      <w:start w:val="5"/>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13"/>
  </w:num>
  <w:num w:numId="4">
    <w:abstractNumId w:val="12"/>
  </w:num>
  <w:num w:numId="5">
    <w:abstractNumId w:val="11"/>
  </w:num>
  <w:num w:numId="6">
    <w:abstractNumId w:val="10"/>
  </w:num>
  <w:num w:numId="7">
    <w:abstractNumId w:val="2"/>
  </w:num>
  <w:num w:numId="8">
    <w:abstractNumId w:val="25"/>
  </w:num>
  <w:num w:numId="9">
    <w:abstractNumId w:val="19"/>
  </w:num>
  <w:num w:numId="10">
    <w:abstractNumId w:val="17"/>
  </w:num>
  <w:num w:numId="11">
    <w:abstractNumId w:val="16"/>
  </w:num>
  <w:num w:numId="12">
    <w:abstractNumId w:val="15"/>
  </w:num>
  <w:num w:numId="13">
    <w:abstractNumId w:val="8"/>
  </w:num>
  <w:num w:numId="14">
    <w:abstractNumId w:val="1"/>
  </w:num>
  <w:num w:numId="15">
    <w:abstractNumId w:val="0"/>
  </w:num>
  <w:num w:numId="16">
    <w:abstractNumId w:val="9"/>
  </w:num>
  <w:num w:numId="17">
    <w:abstractNumId w:val="4"/>
  </w:num>
  <w:num w:numId="18">
    <w:abstractNumId w:val="7"/>
  </w:num>
  <w:num w:numId="19">
    <w:abstractNumId w:val="3"/>
  </w:num>
  <w:num w:numId="20">
    <w:abstractNumId w:val="23"/>
  </w:num>
  <w:num w:numId="21">
    <w:abstractNumId w:val="5"/>
  </w:num>
  <w:num w:numId="22">
    <w:abstractNumId w:val="22"/>
  </w:num>
  <w:num w:numId="23">
    <w:abstractNumId w:val="14"/>
  </w:num>
  <w:num w:numId="24">
    <w:abstractNumId w:val="20"/>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0C12"/>
    <w:rsid w:val="00023814"/>
    <w:rsid w:val="00051F65"/>
    <w:rsid w:val="00075FCB"/>
    <w:rsid w:val="000B7C28"/>
    <w:rsid w:val="001107D1"/>
    <w:rsid w:val="00112490"/>
    <w:rsid w:val="00126813"/>
    <w:rsid w:val="001307F2"/>
    <w:rsid w:val="00134D68"/>
    <w:rsid w:val="0013555C"/>
    <w:rsid w:val="00147D19"/>
    <w:rsid w:val="00151D21"/>
    <w:rsid w:val="00156E6B"/>
    <w:rsid w:val="00181643"/>
    <w:rsid w:val="00187435"/>
    <w:rsid w:val="001C4A30"/>
    <w:rsid w:val="00216433"/>
    <w:rsid w:val="0022322A"/>
    <w:rsid w:val="002713BD"/>
    <w:rsid w:val="00277B65"/>
    <w:rsid w:val="00285DBA"/>
    <w:rsid w:val="00286427"/>
    <w:rsid w:val="00297A8D"/>
    <w:rsid w:val="002B7A00"/>
    <w:rsid w:val="002C1889"/>
    <w:rsid w:val="002D4DD3"/>
    <w:rsid w:val="002D546A"/>
    <w:rsid w:val="002D6DEF"/>
    <w:rsid w:val="002D7D37"/>
    <w:rsid w:val="002E2443"/>
    <w:rsid w:val="002E4EA0"/>
    <w:rsid w:val="00302885"/>
    <w:rsid w:val="0030499D"/>
    <w:rsid w:val="00326652"/>
    <w:rsid w:val="00347725"/>
    <w:rsid w:val="003675EE"/>
    <w:rsid w:val="003822C2"/>
    <w:rsid w:val="00385392"/>
    <w:rsid w:val="003A09A8"/>
    <w:rsid w:val="003A50FB"/>
    <w:rsid w:val="003B0C03"/>
    <w:rsid w:val="003C46C6"/>
    <w:rsid w:val="003D3AC9"/>
    <w:rsid w:val="003E59F6"/>
    <w:rsid w:val="003F048A"/>
    <w:rsid w:val="00432247"/>
    <w:rsid w:val="004A73B9"/>
    <w:rsid w:val="004D01B6"/>
    <w:rsid w:val="004F0933"/>
    <w:rsid w:val="00502921"/>
    <w:rsid w:val="00505165"/>
    <w:rsid w:val="0050578E"/>
    <w:rsid w:val="00517A00"/>
    <w:rsid w:val="00545E73"/>
    <w:rsid w:val="00546348"/>
    <w:rsid w:val="00552FA7"/>
    <w:rsid w:val="00555EFE"/>
    <w:rsid w:val="005824A5"/>
    <w:rsid w:val="00583C37"/>
    <w:rsid w:val="005A4049"/>
    <w:rsid w:val="005A4D81"/>
    <w:rsid w:val="005E4A28"/>
    <w:rsid w:val="00613141"/>
    <w:rsid w:val="00631C54"/>
    <w:rsid w:val="00645694"/>
    <w:rsid w:val="00646F33"/>
    <w:rsid w:val="00656DA3"/>
    <w:rsid w:val="0066281C"/>
    <w:rsid w:val="00672D16"/>
    <w:rsid w:val="00684149"/>
    <w:rsid w:val="00687688"/>
    <w:rsid w:val="006A0CE0"/>
    <w:rsid w:val="006C1E69"/>
    <w:rsid w:val="006C48A0"/>
    <w:rsid w:val="006C5E0B"/>
    <w:rsid w:val="006E525B"/>
    <w:rsid w:val="00705E97"/>
    <w:rsid w:val="00715FB4"/>
    <w:rsid w:val="00730B0E"/>
    <w:rsid w:val="00734C2C"/>
    <w:rsid w:val="007A3C0D"/>
    <w:rsid w:val="007A7008"/>
    <w:rsid w:val="007B7F61"/>
    <w:rsid w:val="007C7117"/>
    <w:rsid w:val="007D4296"/>
    <w:rsid w:val="007F0D09"/>
    <w:rsid w:val="007F2245"/>
    <w:rsid w:val="00807089"/>
    <w:rsid w:val="00826A96"/>
    <w:rsid w:val="00835221"/>
    <w:rsid w:val="00837CB3"/>
    <w:rsid w:val="00860F3C"/>
    <w:rsid w:val="00861861"/>
    <w:rsid w:val="0086499E"/>
    <w:rsid w:val="00874BEC"/>
    <w:rsid w:val="00875612"/>
    <w:rsid w:val="00880459"/>
    <w:rsid w:val="00891CBB"/>
    <w:rsid w:val="008B76C6"/>
    <w:rsid w:val="0091258E"/>
    <w:rsid w:val="00927443"/>
    <w:rsid w:val="009664E3"/>
    <w:rsid w:val="00974DA1"/>
    <w:rsid w:val="00992144"/>
    <w:rsid w:val="00992994"/>
    <w:rsid w:val="009964FB"/>
    <w:rsid w:val="009D055E"/>
    <w:rsid w:val="009D41A4"/>
    <w:rsid w:val="009D69ED"/>
    <w:rsid w:val="009E0D51"/>
    <w:rsid w:val="009E5D1D"/>
    <w:rsid w:val="00A06BF0"/>
    <w:rsid w:val="00A27144"/>
    <w:rsid w:val="00A33883"/>
    <w:rsid w:val="00A629AE"/>
    <w:rsid w:val="00A71F88"/>
    <w:rsid w:val="00AC0D74"/>
    <w:rsid w:val="00AC6D51"/>
    <w:rsid w:val="00AF40DE"/>
    <w:rsid w:val="00B00FE9"/>
    <w:rsid w:val="00B57FB4"/>
    <w:rsid w:val="00B61CDB"/>
    <w:rsid w:val="00BC5E8E"/>
    <w:rsid w:val="00BD1239"/>
    <w:rsid w:val="00BD3E34"/>
    <w:rsid w:val="00C21B37"/>
    <w:rsid w:val="00C40B29"/>
    <w:rsid w:val="00C57854"/>
    <w:rsid w:val="00C733A5"/>
    <w:rsid w:val="00C871AA"/>
    <w:rsid w:val="00C91517"/>
    <w:rsid w:val="00CB06D1"/>
    <w:rsid w:val="00CD3A72"/>
    <w:rsid w:val="00CD4F1D"/>
    <w:rsid w:val="00CE48E6"/>
    <w:rsid w:val="00D349FA"/>
    <w:rsid w:val="00D40FEA"/>
    <w:rsid w:val="00D5334A"/>
    <w:rsid w:val="00D5348A"/>
    <w:rsid w:val="00DA0C12"/>
    <w:rsid w:val="00DA1307"/>
    <w:rsid w:val="00DA32AF"/>
    <w:rsid w:val="00DD078E"/>
    <w:rsid w:val="00DE397A"/>
    <w:rsid w:val="00E03E9B"/>
    <w:rsid w:val="00E16730"/>
    <w:rsid w:val="00E328AC"/>
    <w:rsid w:val="00E33C3A"/>
    <w:rsid w:val="00E44F5D"/>
    <w:rsid w:val="00E45359"/>
    <w:rsid w:val="00E4575B"/>
    <w:rsid w:val="00E722CC"/>
    <w:rsid w:val="00E72E72"/>
    <w:rsid w:val="00E74792"/>
    <w:rsid w:val="00E869DC"/>
    <w:rsid w:val="00EA6F8A"/>
    <w:rsid w:val="00EB2F9C"/>
    <w:rsid w:val="00EC7C5A"/>
    <w:rsid w:val="00ED187E"/>
    <w:rsid w:val="00EF3620"/>
    <w:rsid w:val="00EF61D2"/>
    <w:rsid w:val="00F04720"/>
    <w:rsid w:val="00F32C1B"/>
    <w:rsid w:val="00F36D0F"/>
    <w:rsid w:val="00F427D1"/>
    <w:rsid w:val="00F46A15"/>
    <w:rsid w:val="00F57E53"/>
    <w:rsid w:val="00F62564"/>
    <w:rsid w:val="00F6624D"/>
    <w:rsid w:val="00F703B0"/>
    <w:rsid w:val="00F94429"/>
    <w:rsid w:val="00FA10C0"/>
    <w:rsid w:val="00FA3FB5"/>
    <w:rsid w:val="00FB0544"/>
    <w:rsid w:val="00FB1A0B"/>
    <w:rsid w:val="00FC6EA4"/>
    <w:rsid w:val="00FE030B"/>
    <w:rsid w:val="00FE1230"/>
    <w:rsid w:val="00FF1705"/>
    <w:rsid w:val="00FF529B"/>
    <w:rsid w:val="00FF6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EE975FC6-B4B1-4E17-B6B3-1B40AAB1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883"/>
  </w:style>
  <w:style w:type="paragraph" w:styleId="Ttulo1">
    <w:name w:val="heading 1"/>
    <w:basedOn w:val="Normal"/>
    <w:next w:val="Normal"/>
    <w:link w:val="Ttulo1Car"/>
    <w:qFormat/>
    <w:rsid w:val="00DA0C12"/>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DA0C12"/>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DA0C12"/>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val="es-ES" w:eastAsia="es-ES"/>
    </w:rPr>
  </w:style>
  <w:style w:type="paragraph" w:styleId="Ttulo8">
    <w:name w:val="heading 8"/>
    <w:basedOn w:val="Normal"/>
    <w:next w:val="Normal"/>
    <w:link w:val="Ttulo8Car"/>
    <w:qFormat/>
    <w:rsid w:val="00DA0C12"/>
    <w:pPr>
      <w:keepNext/>
      <w:spacing w:after="0" w:line="240" w:lineRule="auto"/>
      <w:jc w:val="center"/>
      <w:outlineLvl w:val="7"/>
    </w:pPr>
    <w:rPr>
      <w:rFonts w:ascii="Arial" w:eastAsia="Times New Roman" w:hAnsi="Arial" w:cs="Arial"/>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0C12"/>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A0C12"/>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DA0C12"/>
    <w:rPr>
      <w:rFonts w:ascii="Arial" w:eastAsia="Times New Roman" w:hAnsi="Arial" w:cs="Arial"/>
      <w:b/>
      <w:bCs/>
      <w:sz w:val="26"/>
      <w:szCs w:val="26"/>
      <w:lang w:val="es-ES" w:eastAsia="es-ES"/>
    </w:rPr>
  </w:style>
  <w:style w:type="character" w:customStyle="1" w:styleId="Ttulo8Car">
    <w:name w:val="Título 8 Car"/>
    <w:basedOn w:val="Fuentedeprrafopredeter"/>
    <w:link w:val="Ttulo8"/>
    <w:rsid w:val="00DA0C12"/>
    <w:rPr>
      <w:rFonts w:ascii="Arial" w:eastAsia="Times New Roman" w:hAnsi="Arial" w:cs="Arial"/>
      <w:b/>
      <w:bCs/>
      <w:sz w:val="20"/>
      <w:szCs w:val="20"/>
      <w:lang w:eastAsia="es-ES"/>
    </w:rPr>
  </w:style>
  <w:style w:type="numbering" w:customStyle="1" w:styleId="Sinlista1">
    <w:name w:val="Sin lista1"/>
    <w:next w:val="Sinlista"/>
    <w:semiHidden/>
    <w:rsid w:val="00DA0C12"/>
  </w:style>
  <w:style w:type="character" w:styleId="Refdenotaalpie">
    <w:name w:val="footnote reference"/>
    <w:semiHidden/>
    <w:rsid w:val="00DA0C12"/>
    <w:rPr>
      <w:vertAlign w:val="superscript"/>
    </w:rPr>
  </w:style>
  <w:style w:type="paragraph" w:styleId="Textonotapie">
    <w:name w:val="footnote text"/>
    <w:basedOn w:val="Normal"/>
    <w:link w:val="TextonotapieCar"/>
    <w:semiHidden/>
    <w:rsid w:val="00DA0C12"/>
    <w:pPr>
      <w:overflowPunct w:val="0"/>
      <w:autoSpaceDE w:val="0"/>
      <w:autoSpaceDN w:val="0"/>
      <w:adjustRightInd w:val="0"/>
      <w:spacing w:after="0" w:line="240" w:lineRule="auto"/>
      <w:textAlignment w:val="baseline"/>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semiHidden/>
    <w:rsid w:val="00DA0C12"/>
    <w:rPr>
      <w:rFonts w:ascii="Arial" w:eastAsia="Times New Roman" w:hAnsi="Arial" w:cs="Times New Roman"/>
      <w:sz w:val="20"/>
      <w:szCs w:val="20"/>
      <w:lang w:val="es-ES" w:eastAsia="es-ES"/>
    </w:rPr>
  </w:style>
  <w:style w:type="paragraph" w:styleId="Textonotaalfinal">
    <w:name w:val="endnote text"/>
    <w:basedOn w:val="Normal"/>
    <w:link w:val="TextonotaalfinalCar"/>
    <w:semiHidden/>
    <w:rsid w:val="00DA0C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DA0C12"/>
    <w:rPr>
      <w:rFonts w:ascii="Times New Roman" w:eastAsia="Times New Roman" w:hAnsi="Times New Roman" w:cs="Times New Roman"/>
      <w:sz w:val="20"/>
      <w:szCs w:val="20"/>
      <w:lang w:val="es-ES" w:eastAsia="es-ES"/>
    </w:rPr>
  </w:style>
  <w:style w:type="character" w:styleId="Refdenotaalfinal">
    <w:name w:val="endnote reference"/>
    <w:semiHidden/>
    <w:rsid w:val="00DA0C12"/>
    <w:rPr>
      <w:vertAlign w:val="superscript"/>
    </w:rPr>
  </w:style>
  <w:style w:type="paragraph" w:styleId="Piedepgina">
    <w:name w:val="footer"/>
    <w:basedOn w:val="Normal"/>
    <w:link w:val="PiedepginaCar"/>
    <w:uiPriority w:val="99"/>
    <w:rsid w:val="00DA0C12"/>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character" w:customStyle="1" w:styleId="PiedepginaCar">
    <w:name w:val="Pie de página Car"/>
    <w:basedOn w:val="Fuentedeprrafopredeter"/>
    <w:link w:val="Piedepgina"/>
    <w:uiPriority w:val="99"/>
    <w:rsid w:val="00DA0C12"/>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DA0C12"/>
  </w:style>
  <w:style w:type="paragraph" w:styleId="Encabezado">
    <w:name w:val="header"/>
    <w:basedOn w:val="Normal"/>
    <w:link w:val="EncabezadoCar"/>
    <w:rsid w:val="00DA0C12"/>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character" w:customStyle="1" w:styleId="EncabezadoCar">
    <w:name w:val="Encabezado Car"/>
    <w:basedOn w:val="Fuentedeprrafopredeter"/>
    <w:link w:val="Encabezado"/>
    <w:rsid w:val="00DA0C12"/>
    <w:rPr>
      <w:rFonts w:ascii="Times New Roman" w:eastAsia="Times New Roman" w:hAnsi="Times New Roman" w:cs="Times New Roman"/>
      <w:sz w:val="24"/>
      <w:szCs w:val="20"/>
      <w:lang w:val="es-ES" w:eastAsia="es-ES"/>
    </w:rPr>
  </w:style>
  <w:style w:type="paragraph" w:styleId="Puesto">
    <w:name w:val="Title"/>
    <w:basedOn w:val="Normal"/>
    <w:link w:val="PuestoCar"/>
    <w:qFormat/>
    <w:rsid w:val="00DA0C1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s-ES" w:eastAsia="es-ES"/>
    </w:rPr>
  </w:style>
  <w:style w:type="character" w:customStyle="1" w:styleId="PuestoCar">
    <w:name w:val="Puesto Car"/>
    <w:basedOn w:val="Fuentedeprrafopredeter"/>
    <w:link w:val="Puesto"/>
    <w:rsid w:val="00DA0C12"/>
    <w:rPr>
      <w:rFonts w:ascii="Times New Roman" w:eastAsia="Times New Roman" w:hAnsi="Times New Roman" w:cs="Times New Roman"/>
      <w:b/>
      <w:sz w:val="24"/>
      <w:szCs w:val="20"/>
      <w:lang w:val="es-ES" w:eastAsia="es-ES"/>
    </w:rPr>
  </w:style>
  <w:style w:type="character" w:styleId="Hipervnculo">
    <w:name w:val="Hyperlink"/>
    <w:rsid w:val="00DA0C12"/>
    <w:rPr>
      <w:color w:val="0000FF"/>
      <w:u w:val="single"/>
    </w:rPr>
  </w:style>
  <w:style w:type="table" w:styleId="Tablaconcuadrcula">
    <w:name w:val="Table Grid"/>
    <w:basedOn w:val="Tablanormal"/>
    <w:rsid w:val="00DA0C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DA0C12"/>
    <w:pPr>
      <w:overflowPunct w:val="0"/>
      <w:autoSpaceDE w:val="0"/>
      <w:autoSpaceDN w:val="0"/>
      <w:adjustRightInd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DA0C12"/>
    <w:rPr>
      <w:rFonts w:ascii="Tahoma" w:eastAsia="Times New Roman" w:hAnsi="Tahoma" w:cs="Tahoma"/>
      <w:sz w:val="16"/>
      <w:szCs w:val="16"/>
      <w:lang w:val="es-ES" w:eastAsia="es-ES"/>
    </w:rPr>
  </w:style>
  <w:style w:type="paragraph" w:customStyle="1" w:styleId="xl28">
    <w:name w:val="xl28"/>
    <w:basedOn w:val="Normal"/>
    <w:rsid w:val="00DA0C12"/>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styleId="NormalWeb">
    <w:name w:val="Normal (Web)"/>
    <w:basedOn w:val="Normal"/>
    <w:rsid w:val="00DA0C12"/>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Textoindependiente">
    <w:name w:val="Body Text"/>
    <w:basedOn w:val="Normal"/>
    <w:link w:val="TextoindependienteCar"/>
    <w:rsid w:val="00DA0C12"/>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DA0C12"/>
    <w:rPr>
      <w:rFonts w:ascii="Times New Roman" w:eastAsia="Times New Roman" w:hAnsi="Times New Roman" w:cs="Times New Roman"/>
      <w:sz w:val="20"/>
      <w:szCs w:val="20"/>
      <w:lang w:eastAsia="es-ES"/>
    </w:rPr>
  </w:style>
  <w:style w:type="paragraph" w:styleId="Prrafodelista">
    <w:name w:val="List Paragraph"/>
    <w:basedOn w:val="Normal"/>
    <w:uiPriority w:val="99"/>
    <w:qFormat/>
    <w:rsid w:val="00DA0C12"/>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4"/>
      <w:szCs w:val="20"/>
      <w:lang w:val="es-ES" w:eastAsia="es-ES"/>
    </w:rPr>
  </w:style>
  <w:style w:type="paragraph" w:customStyle="1" w:styleId="AriaL">
    <w:name w:val="AriaL"/>
    <w:basedOn w:val="Normal"/>
    <w:rsid w:val="00DA0C12"/>
    <w:pPr>
      <w:tabs>
        <w:tab w:val="left" w:pos="1980"/>
      </w:tabs>
      <w:spacing w:before="60" w:after="60" w:line="240" w:lineRule="auto"/>
      <w:jc w:val="center"/>
    </w:pPr>
    <w:rPr>
      <w:rFonts w:ascii="Arial" w:eastAsia="Times New Roman" w:hAnsi="Arial" w:cs="Arial"/>
      <w:b/>
      <w:sz w:val="24"/>
      <w:szCs w:val="24"/>
      <w:lang w:val="es-ES" w:eastAsia="es-ES"/>
    </w:rPr>
  </w:style>
  <w:style w:type="paragraph" w:customStyle="1" w:styleId="Textoindependiente21">
    <w:name w:val="Texto independiente 21"/>
    <w:basedOn w:val="Normal"/>
    <w:rsid w:val="00DA0C12"/>
    <w:pPr>
      <w:widowControl w:val="0"/>
      <w:overflowPunct w:val="0"/>
      <w:autoSpaceDE w:val="0"/>
      <w:autoSpaceDN w:val="0"/>
      <w:adjustRightInd w:val="0"/>
      <w:spacing w:after="0" w:line="240" w:lineRule="auto"/>
      <w:ind w:right="335"/>
      <w:jc w:val="both"/>
      <w:textAlignment w:val="baseline"/>
    </w:pPr>
    <w:rPr>
      <w:rFonts w:ascii="Arial" w:eastAsia="Times New Roman" w:hAnsi="Arial" w:cs="Times New Roman"/>
      <w:sz w:val="24"/>
      <w:szCs w:val="20"/>
      <w:lang w:eastAsia="es-ES"/>
    </w:rPr>
  </w:style>
  <w:style w:type="character" w:customStyle="1" w:styleId="HeaderChar">
    <w:name w:val="Header Char"/>
    <w:locked/>
    <w:rsid w:val="00DA0C12"/>
    <w:rPr>
      <w:rFonts w:cs="Times New Roman"/>
      <w:sz w:val="24"/>
      <w:szCs w:val="24"/>
      <w:lang w:val="es-ES" w:eastAsia="es-ES"/>
    </w:rPr>
  </w:style>
  <w:style w:type="character" w:customStyle="1" w:styleId="FooterChar">
    <w:name w:val="Footer Char"/>
    <w:locked/>
    <w:rsid w:val="00DA0C12"/>
    <w:rPr>
      <w:rFonts w:cs="Times New Roman"/>
      <w:sz w:val="24"/>
      <w:lang w:val="es-ES" w:eastAsia="es-ES"/>
    </w:rPr>
  </w:style>
  <w:style w:type="paragraph" w:customStyle="1" w:styleId="Prrafodelista1">
    <w:name w:val="Párrafo de lista1"/>
    <w:basedOn w:val="Normal"/>
    <w:rsid w:val="00DA0C12"/>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4"/>
      <w:szCs w:val="20"/>
      <w:lang w:val="es-ES" w:eastAsia="es-ES"/>
    </w:rPr>
  </w:style>
  <w:style w:type="paragraph" w:customStyle="1" w:styleId="Textoindependiente210">
    <w:name w:val="Texto independiente 21"/>
    <w:basedOn w:val="Normal"/>
    <w:rsid w:val="00DA0C12"/>
    <w:pPr>
      <w:widowControl w:val="0"/>
      <w:overflowPunct w:val="0"/>
      <w:autoSpaceDE w:val="0"/>
      <w:autoSpaceDN w:val="0"/>
      <w:adjustRightInd w:val="0"/>
      <w:spacing w:after="0" w:line="240" w:lineRule="auto"/>
      <w:ind w:right="335"/>
      <w:jc w:val="both"/>
      <w:textAlignment w:val="baseline"/>
    </w:pPr>
    <w:rPr>
      <w:rFonts w:ascii="Arial" w:eastAsia="Times New Roman" w:hAnsi="Arial" w:cs="Times New Roman"/>
      <w:sz w:val="24"/>
      <w:szCs w:val="20"/>
      <w:lang w:eastAsia="es-ES"/>
    </w:rPr>
  </w:style>
  <w:style w:type="character" w:styleId="Refdecomentario">
    <w:name w:val="annotation reference"/>
    <w:uiPriority w:val="99"/>
    <w:semiHidden/>
    <w:unhideWhenUsed/>
    <w:rsid w:val="00DA0C12"/>
    <w:rPr>
      <w:sz w:val="16"/>
      <w:szCs w:val="16"/>
    </w:rPr>
  </w:style>
  <w:style w:type="paragraph" w:styleId="Textocomentario">
    <w:name w:val="annotation text"/>
    <w:basedOn w:val="Normal"/>
    <w:link w:val="TextocomentarioCar"/>
    <w:uiPriority w:val="99"/>
    <w:semiHidden/>
    <w:unhideWhenUsed/>
    <w:rsid w:val="00DA0C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DA0C1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A0C12"/>
    <w:rPr>
      <w:b/>
      <w:bCs/>
    </w:rPr>
  </w:style>
  <w:style w:type="character" w:customStyle="1" w:styleId="AsuntodelcomentarioCar">
    <w:name w:val="Asunto del comentario Car"/>
    <w:basedOn w:val="TextocomentarioCar"/>
    <w:link w:val="Asuntodelcomentario"/>
    <w:uiPriority w:val="99"/>
    <w:semiHidden/>
    <w:rsid w:val="00DA0C1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11</Pages>
  <Words>4891</Words>
  <Characters>26902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dc:creator>
  <cp:keywords/>
  <dc:description/>
  <cp:lastModifiedBy>Blackcor</cp:lastModifiedBy>
  <cp:revision>20</cp:revision>
  <dcterms:created xsi:type="dcterms:W3CDTF">2005-01-01T09:32:00Z</dcterms:created>
  <dcterms:modified xsi:type="dcterms:W3CDTF">2015-01-12T05:17:00Z</dcterms:modified>
</cp:coreProperties>
</file>