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BEA" w:rsidRDefault="00080BEA"/>
    <w:p w:rsidR="00080BEA" w:rsidRPr="00080BEA" w:rsidRDefault="00080BEA" w:rsidP="00080BEA"/>
    <w:p w:rsidR="00080BEA" w:rsidRDefault="00080BEA" w:rsidP="00080BEA"/>
    <w:p w:rsidR="00080BEA" w:rsidRDefault="00080BEA" w:rsidP="00080BEA">
      <w:pPr>
        <w:rPr>
          <w:b/>
          <w:sz w:val="24"/>
        </w:rPr>
      </w:pPr>
    </w:p>
    <w:p w:rsidR="003A3164" w:rsidRDefault="003A3164" w:rsidP="00A62270">
      <w:pPr>
        <w:spacing w:after="0" w:line="276" w:lineRule="auto"/>
        <w:contextualSpacing/>
        <w:rPr>
          <w:rFonts w:ascii="Arial" w:eastAsiaTheme="majorEastAsia" w:hAnsi="Arial" w:cs="Arial"/>
          <w:b/>
          <w:bCs/>
          <w:kern w:val="24"/>
          <w:sz w:val="24"/>
          <w:szCs w:val="24"/>
        </w:rPr>
      </w:pPr>
    </w:p>
    <w:p w:rsidR="00A954F4" w:rsidRDefault="00A954F4" w:rsidP="00795E9C">
      <w:pPr>
        <w:spacing w:after="0" w:line="360" w:lineRule="auto"/>
        <w:jc w:val="center"/>
        <w:rPr>
          <w:rFonts w:ascii="Arial" w:hAnsi="Arial" w:cs="Arial"/>
          <w:b/>
          <w:sz w:val="24"/>
          <w:szCs w:val="24"/>
        </w:rPr>
      </w:pPr>
      <w:r>
        <w:rPr>
          <w:rFonts w:ascii="Arial" w:hAnsi="Arial" w:cs="Arial"/>
          <w:b/>
          <w:sz w:val="24"/>
          <w:szCs w:val="24"/>
        </w:rPr>
        <w:t xml:space="preserve">PRIMER </w:t>
      </w:r>
      <w:r w:rsidR="00795E9C">
        <w:rPr>
          <w:rFonts w:ascii="Arial" w:hAnsi="Arial" w:cs="Arial"/>
          <w:b/>
          <w:sz w:val="24"/>
          <w:szCs w:val="24"/>
        </w:rPr>
        <w:t xml:space="preserve">INFORME DE ACTIVIDADES </w:t>
      </w:r>
    </w:p>
    <w:p w:rsidR="00795E9C" w:rsidRPr="000D1767" w:rsidRDefault="00795E9C" w:rsidP="00795E9C">
      <w:pPr>
        <w:spacing w:after="0" w:line="360" w:lineRule="auto"/>
        <w:jc w:val="center"/>
        <w:rPr>
          <w:rFonts w:ascii="Arial" w:hAnsi="Arial" w:cs="Arial"/>
          <w:b/>
          <w:sz w:val="24"/>
          <w:szCs w:val="24"/>
        </w:rPr>
      </w:pPr>
      <w:r>
        <w:rPr>
          <w:rFonts w:ascii="Arial" w:hAnsi="Arial" w:cs="Arial"/>
          <w:b/>
          <w:sz w:val="24"/>
          <w:szCs w:val="24"/>
        </w:rPr>
        <w:t>MES DE FEBRERO 20</w:t>
      </w:r>
      <w:r w:rsidR="009E3A25">
        <w:rPr>
          <w:rFonts w:ascii="Arial" w:hAnsi="Arial" w:cs="Arial"/>
          <w:b/>
          <w:sz w:val="24"/>
          <w:szCs w:val="24"/>
        </w:rPr>
        <w:t>20</w:t>
      </w:r>
    </w:p>
    <w:p w:rsidR="00795E9C" w:rsidRPr="000D1767" w:rsidRDefault="00795E9C" w:rsidP="00795E9C">
      <w:pPr>
        <w:spacing w:after="0" w:line="360" w:lineRule="auto"/>
        <w:jc w:val="center"/>
        <w:rPr>
          <w:rFonts w:ascii="Arial" w:hAnsi="Arial" w:cs="Arial"/>
          <w:b/>
          <w:sz w:val="24"/>
          <w:szCs w:val="24"/>
        </w:rPr>
      </w:pPr>
    </w:p>
    <w:p w:rsidR="00795E9C" w:rsidRPr="000D1767" w:rsidRDefault="00795E9C" w:rsidP="00795E9C">
      <w:pPr>
        <w:spacing w:after="0" w:line="360" w:lineRule="auto"/>
        <w:jc w:val="center"/>
        <w:rPr>
          <w:rFonts w:ascii="Arial" w:hAnsi="Arial" w:cs="Arial"/>
          <w:b/>
          <w:sz w:val="24"/>
          <w:szCs w:val="24"/>
        </w:rPr>
      </w:pPr>
    </w:p>
    <w:p w:rsidR="00795E9C" w:rsidRPr="000D1767" w:rsidRDefault="00795E9C" w:rsidP="00795E9C">
      <w:pPr>
        <w:spacing w:after="0" w:line="360" w:lineRule="auto"/>
        <w:jc w:val="center"/>
        <w:rPr>
          <w:rFonts w:ascii="Arial" w:hAnsi="Arial" w:cs="Arial"/>
          <w:sz w:val="24"/>
          <w:szCs w:val="24"/>
        </w:rPr>
      </w:pPr>
      <w:r w:rsidRPr="000D1767">
        <w:rPr>
          <w:rFonts w:ascii="Arial" w:hAnsi="Arial" w:cs="Arial"/>
          <w:sz w:val="24"/>
          <w:szCs w:val="24"/>
        </w:rPr>
        <w:t>DIRECCIÓN DE DESARROLLO RURAL DEL H. AYUNTAMIENTO DE TECOANAPA, GUERRERO.</w:t>
      </w:r>
    </w:p>
    <w:p w:rsidR="00795E9C" w:rsidRPr="000D1767" w:rsidRDefault="00795E9C" w:rsidP="00795E9C">
      <w:pPr>
        <w:pStyle w:val="Ttulo4"/>
        <w:spacing w:line="360" w:lineRule="auto"/>
        <w:jc w:val="center"/>
        <w:rPr>
          <w:rFonts w:ascii="Arial" w:hAnsi="Arial" w:cs="Arial"/>
          <w:b/>
          <w:i w:val="0"/>
          <w:color w:val="000000" w:themeColor="text1"/>
          <w:sz w:val="24"/>
          <w:szCs w:val="24"/>
        </w:rPr>
      </w:pPr>
    </w:p>
    <w:p w:rsidR="00795E9C" w:rsidRPr="000D1767" w:rsidRDefault="00795E9C" w:rsidP="00795E9C">
      <w:pPr>
        <w:jc w:val="center"/>
        <w:rPr>
          <w:sz w:val="24"/>
          <w:szCs w:val="24"/>
        </w:rPr>
      </w:pPr>
    </w:p>
    <w:p w:rsidR="00795E9C" w:rsidRPr="000D1767" w:rsidRDefault="00795E9C" w:rsidP="00795E9C">
      <w:pPr>
        <w:pStyle w:val="Ttulo4"/>
        <w:spacing w:line="360" w:lineRule="auto"/>
        <w:jc w:val="center"/>
        <w:rPr>
          <w:rFonts w:ascii="Arial" w:hAnsi="Arial" w:cs="Arial"/>
          <w:i w:val="0"/>
          <w:color w:val="000000" w:themeColor="text1"/>
          <w:sz w:val="24"/>
          <w:szCs w:val="24"/>
        </w:rPr>
      </w:pPr>
      <w:r w:rsidRPr="000D1767">
        <w:rPr>
          <w:rFonts w:ascii="Arial" w:hAnsi="Arial" w:cs="Arial"/>
          <w:b/>
          <w:i w:val="0"/>
          <w:color w:val="000000" w:themeColor="text1"/>
          <w:sz w:val="24"/>
          <w:szCs w:val="24"/>
        </w:rPr>
        <w:t>NOMBRE DEL ALUMNO:</w:t>
      </w:r>
      <w:r w:rsidRPr="000D1767">
        <w:rPr>
          <w:rFonts w:ascii="Arial" w:hAnsi="Arial" w:cs="Arial"/>
          <w:i w:val="0"/>
          <w:color w:val="000000" w:themeColor="text1"/>
          <w:sz w:val="24"/>
          <w:szCs w:val="24"/>
        </w:rPr>
        <w:t xml:space="preserve"> </w:t>
      </w:r>
    </w:p>
    <w:p w:rsidR="00795E9C" w:rsidRPr="000D1767" w:rsidRDefault="00795E9C" w:rsidP="00795E9C">
      <w:pPr>
        <w:pStyle w:val="Ttulo3"/>
        <w:spacing w:line="360" w:lineRule="auto"/>
        <w:jc w:val="center"/>
        <w:rPr>
          <w:rFonts w:ascii="Arial" w:eastAsiaTheme="minorHAnsi" w:hAnsi="Arial" w:cs="Arial"/>
          <w:b/>
          <w:color w:val="000000" w:themeColor="text1"/>
        </w:rPr>
      </w:pPr>
    </w:p>
    <w:p w:rsidR="00795E9C" w:rsidRPr="000D1767" w:rsidRDefault="00795E9C" w:rsidP="00795E9C">
      <w:pPr>
        <w:jc w:val="center"/>
        <w:rPr>
          <w:sz w:val="24"/>
          <w:szCs w:val="24"/>
        </w:rPr>
      </w:pPr>
    </w:p>
    <w:p w:rsidR="00795E9C" w:rsidRPr="000D1767" w:rsidRDefault="00795E9C" w:rsidP="00795E9C">
      <w:pPr>
        <w:spacing w:after="0" w:line="360" w:lineRule="auto"/>
        <w:jc w:val="center"/>
        <w:rPr>
          <w:sz w:val="24"/>
          <w:szCs w:val="24"/>
        </w:rPr>
      </w:pPr>
    </w:p>
    <w:p w:rsidR="00795E9C" w:rsidRPr="000D1767" w:rsidRDefault="00795E9C" w:rsidP="00795E9C">
      <w:pPr>
        <w:pStyle w:val="Ttulo3"/>
        <w:spacing w:line="360" w:lineRule="auto"/>
        <w:jc w:val="center"/>
        <w:rPr>
          <w:rFonts w:ascii="Arial" w:eastAsiaTheme="minorHAnsi" w:hAnsi="Arial" w:cs="Arial"/>
          <w:b/>
          <w:color w:val="000000" w:themeColor="text1"/>
        </w:rPr>
      </w:pPr>
      <w:r w:rsidRPr="000D1767">
        <w:rPr>
          <w:rFonts w:ascii="Arial" w:hAnsi="Arial" w:cs="Arial"/>
          <w:b/>
          <w:color w:val="000000" w:themeColor="text1"/>
        </w:rPr>
        <w:t>MATRICULA:</w:t>
      </w:r>
      <w:r w:rsidRPr="000D1767">
        <w:rPr>
          <w:rFonts w:ascii="Arial" w:hAnsi="Arial" w:cs="Arial"/>
          <w:color w:val="000000" w:themeColor="text1"/>
        </w:rPr>
        <w:t xml:space="preserve"> </w:t>
      </w:r>
      <w:bookmarkStart w:id="0" w:name="_GoBack"/>
      <w:bookmarkEnd w:id="0"/>
    </w:p>
    <w:p w:rsidR="00795E9C" w:rsidRPr="000D1767" w:rsidRDefault="00795E9C" w:rsidP="00795E9C">
      <w:pPr>
        <w:spacing w:after="0" w:line="360" w:lineRule="auto"/>
        <w:jc w:val="center"/>
        <w:rPr>
          <w:rFonts w:ascii="Arial" w:hAnsi="Arial" w:cs="Arial"/>
          <w:color w:val="000000" w:themeColor="text1"/>
          <w:sz w:val="24"/>
          <w:szCs w:val="24"/>
        </w:rPr>
      </w:pPr>
    </w:p>
    <w:p w:rsidR="00795E9C" w:rsidRPr="000D1767" w:rsidRDefault="00795E9C" w:rsidP="00795E9C">
      <w:pPr>
        <w:spacing w:after="0" w:line="360" w:lineRule="auto"/>
        <w:jc w:val="center"/>
        <w:rPr>
          <w:rFonts w:ascii="Arial" w:hAnsi="Arial" w:cs="Arial"/>
          <w:color w:val="000000" w:themeColor="text1"/>
          <w:sz w:val="24"/>
          <w:szCs w:val="24"/>
        </w:rPr>
      </w:pPr>
    </w:p>
    <w:p w:rsidR="00795E9C" w:rsidRDefault="00795E9C" w:rsidP="00795E9C">
      <w:pPr>
        <w:spacing w:after="0" w:line="360" w:lineRule="auto"/>
        <w:jc w:val="center"/>
        <w:rPr>
          <w:rFonts w:ascii="Arial" w:hAnsi="Arial" w:cs="Arial"/>
          <w:b/>
          <w:sz w:val="24"/>
          <w:szCs w:val="24"/>
        </w:rPr>
      </w:pPr>
      <w:r w:rsidRPr="000D1767">
        <w:rPr>
          <w:rFonts w:ascii="Arial" w:hAnsi="Arial" w:cs="Arial"/>
          <w:b/>
          <w:sz w:val="24"/>
          <w:szCs w:val="24"/>
        </w:rPr>
        <w:t>INGENIERO</w:t>
      </w:r>
      <w:r w:rsidR="009E3A25">
        <w:rPr>
          <w:rFonts w:ascii="Arial" w:hAnsi="Arial" w:cs="Arial"/>
          <w:b/>
          <w:sz w:val="24"/>
          <w:szCs w:val="24"/>
        </w:rPr>
        <w:t xml:space="preserve"> EN </w:t>
      </w:r>
      <w:r w:rsidR="009E3A25" w:rsidRPr="000D1767">
        <w:rPr>
          <w:rFonts w:ascii="Arial" w:hAnsi="Arial" w:cs="Arial"/>
          <w:b/>
          <w:sz w:val="24"/>
          <w:szCs w:val="24"/>
        </w:rPr>
        <w:t>AGRÓNOMIA</w:t>
      </w:r>
    </w:p>
    <w:p w:rsidR="009E3A25" w:rsidRPr="000D1767" w:rsidRDefault="009E3A25" w:rsidP="00795E9C">
      <w:pPr>
        <w:spacing w:after="0" w:line="360" w:lineRule="auto"/>
        <w:jc w:val="center"/>
        <w:rPr>
          <w:rFonts w:ascii="Arial" w:hAnsi="Arial" w:cs="Arial"/>
          <w:b/>
          <w:sz w:val="24"/>
          <w:szCs w:val="24"/>
        </w:rPr>
      </w:pPr>
      <w:r>
        <w:rPr>
          <w:rFonts w:ascii="Arial" w:hAnsi="Arial" w:cs="Arial"/>
          <w:b/>
          <w:sz w:val="24"/>
          <w:szCs w:val="24"/>
        </w:rPr>
        <w:t xml:space="preserve">                                   AGROECOLOGIA</w:t>
      </w:r>
    </w:p>
    <w:p w:rsidR="00795E9C" w:rsidRPr="000D1767" w:rsidRDefault="00795E9C" w:rsidP="00795E9C">
      <w:pPr>
        <w:pStyle w:val="Ttulo5"/>
        <w:spacing w:line="360" w:lineRule="auto"/>
        <w:jc w:val="center"/>
        <w:rPr>
          <w:rFonts w:ascii="Arial" w:hAnsi="Arial" w:cs="Arial"/>
          <w:color w:val="000000" w:themeColor="text1"/>
          <w:sz w:val="24"/>
          <w:szCs w:val="24"/>
        </w:rPr>
      </w:pPr>
    </w:p>
    <w:p w:rsidR="00795E9C" w:rsidRPr="000D1767" w:rsidRDefault="00795E9C" w:rsidP="00795E9C">
      <w:pPr>
        <w:pStyle w:val="Ttulo5"/>
        <w:spacing w:line="360" w:lineRule="auto"/>
        <w:jc w:val="center"/>
        <w:rPr>
          <w:rFonts w:ascii="Arial" w:hAnsi="Arial" w:cs="Arial"/>
          <w:color w:val="000000" w:themeColor="text1"/>
          <w:sz w:val="24"/>
          <w:szCs w:val="24"/>
        </w:rPr>
      </w:pPr>
    </w:p>
    <w:p w:rsidR="00795E9C" w:rsidRPr="000D1767" w:rsidRDefault="00795E9C" w:rsidP="00795E9C">
      <w:pPr>
        <w:spacing w:after="0" w:line="360" w:lineRule="auto"/>
        <w:jc w:val="center"/>
        <w:rPr>
          <w:rFonts w:ascii="Arial" w:hAnsi="Arial" w:cs="Arial"/>
          <w:b/>
          <w:color w:val="000000" w:themeColor="text1"/>
          <w:sz w:val="24"/>
          <w:szCs w:val="24"/>
        </w:rPr>
      </w:pPr>
      <w:r w:rsidRPr="000D1767">
        <w:rPr>
          <w:rFonts w:ascii="Arial" w:hAnsi="Arial" w:cs="Arial"/>
          <w:b/>
          <w:color w:val="000000" w:themeColor="text1"/>
          <w:sz w:val="24"/>
          <w:szCs w:val="24"/>
        </w:rPr>
        <w:t>PERIODO</w:t>
      </w:r>
    </w:p>
    <w:p w:rsidR="00795E9C" w:rsidRPr="000D1767" w:rsidRDefault="00795E9C" w:rsidP="00795E9C">
      <w:pPr>
        <w:spacing w:after="0" w:line="360" w:lineRule="auto"/>
        <w:ind w:firstLine="708"/>
        <w:jc w:val="center"/>
        <w:rPr>
          <w:rFonts w:ascii="Arial" w:hAnsi="Arial" w:cs="Arial"/>
          <w:color w:val="000000" w:themeColor="text1"/>
          <w:sz w:val="24"/>
          <w:szCs w:val="24"/>
        </w:rPr>
      </w:pPr>
      <w:r w:rsidRPr="000D1767">
        <w:rPr>
          <w:rFonts w:ascii="Arial" w:hAnsi="Arial" w:cs="Arial"/>
          <w:color w:val="000000" w:themeColor="text1"/>
          <w:sz w:val="24"/>
          <w:szCs w:val="24"/>
        </w:rPr>
        <w:t>FEBRERO 20</w:t>
      </w:r>
      <w:r w:rsidR="009E3A25">
        <w:rPr>
          <w:rFonts w:ascii="Arial" w:hAnsi="Arial" w:cs="Arial"/>
          <w:color w:val="000000" w:themeColor="text1"/>
          <w:sz w:val="24"/>
          <w:szCs w:val="24"/>
        </w:rPr>
        <w:t>20</w:t>
      </w:r>
      <w:r w:rsidRPr="000D1767">
        <w:rPr>
          <w:rFonts w:ascii="Arial" w:hAnsi="Arial" w:cs="Arial"/>
          <w:color w:val="000000" w:themeColor="text1"/>
          <w:sz w:val="24"/>
          <w:szCs w:val="24"/>
        </w:rPr>
        <w:t xml:space="preserve"> – JULIO 20</w:t>
      </w:r>
      <w:r w:rsidR="009E3A25">
        <w:rPr>
          <w:rFonts w:ascii="Arial" w:hAnsi="Arial" w:cs="Arial"/>
          <w:color w:val="000000" w:themeColor="text1"/>
          <w:sz w:val="24"/>
          <w:szCs w:val="24"/>
        </w:rPr>
        <w:t>20</w:t>
      </w:r>
    </w:p>
    <w:p w:rsidR="00795E9C" w:rsidRPr="000D1767" w:rsidRDefault="00795E9C" w:rsidP="00795E9C">
      <w:pPr>
        <w:spacing w:after="0" w:line="360" w:lineRule="auto"/>
        <w:jc w:val="center"/>
        <w:rPr>
          <w:rFonts w:ascii="Arial" w:hAnsi="Arial" w:cs="Arial"/>
          <w:sz w:val="24"/>
          <w:szCs w:val="24"/>
        </w:rPr>
      </w:pPr>
    </w:p>
    <w:p w:rsidR="00795E9C" w:rsidRPr="000D1767" w:rsidRDefault="00795E9C" w:rsidP="00795E9C">
      <w:pPr>
        <w:spacing w:after="0" w:line="360" w:lineRule="auto"/>
        <w:jc w:val="center"/>
        <w:rPr>
          <w:rFonts w:ascii="Arial" w:hAnsi="Arial" w:cs="Arial"/>
          <w:sz w:val="24"/>
          <w:szCs w:val="24"/>
        </w:rPr>
      </w:pPr>
    </w:p>
    <w:p w:rsidR="00795E9C" w:rsidRPr="000D1767" w:rsidRDefault="00795E9C" w:rsidP="00795E9C">
      <w:pPr>
        <w:spacing w:after="0" w:line="360" w:lineRule="auto"/>
        <w:jc w:val="center"/>
        <w:rPr>
          <w:rFonts w:ascii="Arial" w:hAnsi="Arial" w:cs="Arial"/>
          <w:b/>
          <w:sz w:val="24"/>
          <w:szCs w:val="24"/>
        </w:rPr>
      </w:pPr>
      <w:r>
        <w:rPr>
          <w:rFonts w:ascii="Arial" w:hAnsi="Arial" w:cs="Arial"/>
          <w:sz w:val="24"/>
          <w:szCs w:val="24"/>
        </w:rPr>
        <w:t xml:space="preserve">IGUALA DE LA INDEPENDENCIA GRO. </w:t>
      </w:r>
      <w:r w:rsidR="009E3A25">
        <w:rPr>
          <w:rFonts w:ascii="Arial" w:hAnsi="Arial" w:cs="Arial"/>
          <w:sz w:val="24"/>
          <w:szCs w:val="24"/>
        </w:rPr>
        <w:t>MARZO</w:t>
      </w:r>
      <w:r w:rsidRPr="000D1767">
        <w:rPr>
          <w:rFonts w:ascii="Arial" w:hAnsi="Arial" w:cs="Arial"/>
          <w:sz w:val="24"/>
          <w:szCs w:val="24"/>
        </w:rPr>
        <w:t xml:space="preserve"> DEL 20</w:t>
      </w:r>
      <w:r w:rsidR="009E3A25">
        <w:rPr>
          <w:rFonts w:ascii="Arial" w:hAnsi="Arial" w:cs="Arial"/>
          <w:sz w:val="24"/>
          <w:szCs w:val="24"/>
        </w:rPr>
        <w:t>20</w:t>
      </w:r>
    </w:p>
    <w:p w:rsidR="003002A1" w:rsidRDefault="003002A1" w:rsidP="00A62270">
      <w:pPr>
        <w:spacing w:after="0" w:line="276" w:lineRule="auto"/>
        <w:contextualSpacing/>
        <w:jc w:val="both"/>
        <w:rPr>
          <w:rFonts w:ascii="Arial" w:eastAsia="Times New Roman" w:hAnsi="Arial" w:cs="Arial"/>
          <w:b/>
          <w:sz w:val="24"/>
          <w:szCs w:val="24"/>
          <w:lang w:eastAsia="es-MX"/>
        </w:rPr>
      </w:pPr>
    </w:p>
    <w:p w:rsidR="00795E9C" w:rsidRDefault="00795E9C" w:rsidP="00A62270">
      <w:pPr>
        <w:spacing w:after="0" w:line="276" w:lineRule="auto"/>
        <w:contextualSpacing/>
        <w:jc w:val="both"/>
        <w:rPr>
          <w:rFonts w:ascii="Arial" w:eastAsia="Times New Roman" w:hAnsi="Arial" w:cs="Arial"/>
          <w:b/>
          <w:sz w:val="24"/>
          <w:szCs w:val="24"/>
          <w:lang w:eastAsia="es-MX"/>
        </w:rPr>
      </w:pPr>
    </w:p>
    <w:p w:rsidR="00795E9C" w:rsidRDefault="00795E9C" w:rsidP="00A62270">
      <w:pPr>
        <w:spacing w:after="0" w:line="276" w:lineRule="auto"/>
        <w:contextualSpacing/>
        <w:jc w:val="both"/>
        <w:rPr>
          <w:rFonts w:ascii="Arial" w:eastAsia="Times New Roman" w:hAnsi="Arial" w:cs="Arial"/>
          <w:b/>
          <w:sz w:val="24"/>
          <w:szCs w:val="24"/>
          <w:lang w:eastAsia="es-MX"/>
        </w:rPr>
      </w:pPr>
    </w:p>
    <w:p w:rsidR="00795E9C" w:rsidRDefault="00795E9C" w:rsidP="00A62270">
      <w:pPr>
        <w:spacing w:after="0" w:line="276" w:lineRule="auto"/>
        <w:contextualSpacing/>
        <w:jc w:val="both"/>
        <w:rPr>
          <w:rFonts w:ascii="Arial" w:eastAsia="Times New Roman" w:hAnsi="Arial" w:cs="Arial"/>
          <w:b/>
          <w:sz w:val="24"/>
          <w:szCs w:val="24"/>
          <w:lang w:eastAsia="es-MX"/>
        </w:rPr>
      </w:pPr>
    </w:p>
    <w:p w:rsidR="00795E9C" w:rsidRDefault="00795E9C" w:rsidP="00A62270">
      <w:pPr>
        <w:spacing w:after="0" w:line="276" w:lineRule="auto"/>
        <w:contextualSpacing/>
        <w:jc w:val="both"/>
        <w:rPr>
          <w:rFonts w:ascii="Arial" w:eastAsia="Times New Roman" w:hAnsi="Arial" w:cs="Arial"/>
          <w:b/>
          <w:sz w:val="24"/>
          <w:szCs w:val="24"/>
          <w:lang w:eastAsia="es-MX"/>
        </w:rPr>
      </w:pPr>
    </w:p>
    <w:p w:rsidR="00795E9C" w:rsidRDefault="00795E9C" w:rsidP="00A62270">
      <w:pPr>
        <w:spacing w:after="0" w:line="276" w:lineRule="auto"/>
        <w:contextualSpacing/>
        <w:jc w:val="both"/>
        <w:rPr>
          <w:rFonts w:ascii="Arial" w:eastAsia="Times New Roman" w:hAnsi="Arial" w:cs="Arial"/>
          <w:b/>
          <w:sz w:val="24"/>
          <w:szCs w:val="24"/>
          <w:lang w:eastAsia="es-MX"/>
        </w:rPr>
      </w:pPr>
    </w:p>
    <w:p w:rsidR="00795E9C" w:rsidRDefault="00795E9C" w:rsidP="00A62270">
      <w:pPr>
        <w:spacing w:after="0" w:line="276" w:lineRule="auto"/>
        <w:contextualSpacing/>
        <w:jc w:val="both"/>
        <w:rPr>
          <w:rFonts w:ascii="Arial" w:eastAsia="Times New Roman" w:hAnsi="Arial" w:cs="Arial"/>
          <w:b/>
          <w:sz w:val="24"/>
          <w:szCs w:val="24"/>
          <w:lang w:eastAsia="es-MX"/>
        </w:rPr>
      </w:pPr>
    </w:p>
    <w:p w:rsidR="00795E9C" w:rsidRDefault="00795E9C" w:rsidP="00A62270">
      <w:pPr>
        <w:spacing w:after="0" w:line="276" w:lineRule="auto"/>
        <w:contextualSpacing/>
        <w:jc w:val="both"/>
        <w:rPr>
          <w:rFonts w:ascii="Arial" w:eastAsia="Times New Roman" w:hAnsi="Arial" w:cs="Arial"/>
          <w:b/>
          <w:sz w:val="24"/>
          <w:szCs w:val="24"/>
          <w:lang w:eastAsia="es-MX"/>
        </w:rPr>
      </w:pPr>
    </w:p>
    <w:p w:rsidR="00795E9C" w:rsidRDefault="00795E9C" w:rsidP="00A62270">
      <w:pPr>
        <w:spacing w:after="0" w:line="276" w:lineRule="auto"/>
        <w:contextualSpacing/>
        <w:jc w:val="both"/>
        <w:rPr>
          <w:rFonts w:ascii="Arial" w:eastAsia="Times New Roman" w:hAnsi="Arial" w:cs="Arial"/>
          <w:b/>
          <w:sz w:val="24"/>
          <w:szCs w:val="24"/>
          <w:lang w:eastAsia="es-MX"/>
        </w:rPr>
      </w:pPr>
    </w:p>
    <w:p w:rsidR="003C6970" w:rsidRDefault="00FA67A3" w:rsidP="00A62270">
      <w:pPr>
        <w:spacing w:after="0" w:line="276" w:lineRule="auto"/>
        <w:contextualSpacing/>
        <w:jc w:val="both"/>
        <w:rPr>
          <w:rFonts w:ascii="Arial" w:eastAsiaTheme="majorEastAsia" w:hAnsi="Arial" w:cs="Arial"/>
          <w:bCs/>
          <w:kern w:val="24"/>
          <w:sz w:val="24"/>
          <w:szCs w:val="24"/>
        </w:rPr>
      </w:pPr>
      <w:r w:rsidRPr="00FA67A3">
        <w:rPr>
          <w:rFonts w:ascii="Arial" w:eastAsia="Times New Roman" w:hAnsi="Arial" w:cs="Arial"/>
          <w:b/>
          <w:sz w:val="24"/>
          <w:szCs w:val="24"/>
          <w:lang w:eastAsia="es-MX"/>
        </w:rPr>
        <w:t>Semana no 1</w:t>
      </w:r>
      <w:r w:rsidR="003A3164" w:rsidRPr="003A3164">
        <w:rPr>
          <w:rFonts w:ascii="Arial" w:eastAsiaTheme="majorEastAsia" w:hAnsi="Arial" w:cs="Arial"/>
          <w:b/>
          <w:bCs/>
          <w:kern w:val="24"/>
          <w:sz w:val="24"/>
          <w:szCs w:val="24"/>
        </w:rPr>
        <w:t xml:space="preserve">: </w:t>
      </w:r>
      <w:r w:rsidR="003A3164">
        <w:rPr>
          <w:rFonts w:ascii="Arial" w:eastAsiaTheme="majorEastAsia" w:hAnsi="Arial" w:cs="Arial"/>
          <w:bCs/>
          <w:kern w:val="24"/>
          <w:sz w:val="24"/>
          <w:szCs w:val="24"/>
        </w:rPr>
        <w:t>En esta primera semana del mes de febrero</w:t>
      </w:r>
      <w:r w:rsidR="00A62270">
        <w:rPr>
          <w:rFonts w:ascii="Arial" w:eastAsiaTheme="majorEastAsia" w:hAnsi="Arial" w:cs="Arial"/>
          <w:bCs/>
          <w:kern w:val="24"/>
          <w:sz w:val="24"/>
          <w:szCs w:val="24"/>
        </w:rPr>
        <w:t xml:space="preserve"> acudí a las oficinas que ocupa la dirección de Desarrollo rural de tecoanapa para presentarme </w:t>
      </w:r>
      <w:r w:rsidR="003A3164">
        <w:rPr>
          <w:rFonts w:ascii="Arial" w:eastAsiaTheme="majorEastAsia" w:hAnsi="Arial" w:cs="Arial"/>
          <w:bCs/>
          <w:kern w:val="24"/>
          <w:sz w:val="24"/>
          <w:szCs w:val="24"/>
        </w:rPr>
        <w:t xml:space="preserve"> </w:t>
      </w:r>
      <w:r w:rsidR="00A62270">
        <w:rPr>
          <w:rFonts w:ascii="Arial" w:eastAsiaTheme="majorEastAsia" w:hAnsi="Arial" w:cs="Arial"/>
          <w:bCs/>
          <w:kern w:val="24"/>
          <w:sz w:val="24"/>
          <w:szCs w:val="24"/>
        </w:rPr>
        <w:t xml:space="preserve">con el Lic. Jorge Lorencilla Luna </w:t>
      </w:r>
      <w:r w:rsidR="003C6970">
        <w:rPr>
          <w:rFonts w:ascii="Arial" w:eastAsiaTheme="majorEastAsia" w:hAnsi="Arial" w:cs="Arial"/>
          <w:bCs/>
          <w:kern w:val="24"/>
          <w:sz w:val="24"/>
          <w:szCs w:val="24"/>
        </w:rPr>
        <w:t>el Director de Desarrollo Rural</w:t>
      </w:r>
      <w:r w:rsidR="00A62270">
        <w:rPr>
          <w:rFonts w:ascii="Arial" w:eastAsiaTheme="majorEastAsia" w:hAnsi="Arial" w:cs="Arial"/>
          <w:bCs/>
          <w:kern w:val="24"/>
          <w:sz w:val="24"/>
          <w:szCs w:val="24"/>
        </w:rPr>
        <w:t xml:space="preserve"> en esta semana se me fue instruyendo de cómo se labora en dicha dirección así mismo</w:t>
      </w:r>
      <w:r w:rsidR="003C6970">
        <w:rPr>
          <w:rFonts w:ascii="Arial" w:eastAsiaTheme="majorEastAsia" w:hAnsi="Arial" w:cs="Arial"/>
          <w:bCs/>
          <w:kern w:val="24"/>
          <w:sz w:val="24"/>
          <w:szCs w:val="24"/>
        </w:rPr>
        <w:t xml:space="preserve"> me asigno responsabilidades en el área de agricultura para ayudar en las actividades que hay se realicen. </w:t>
      </w:r>
      <w:r w:rsidR="00A62270">
        <w:rPr>
          <w:rFonts w:ascii="Arial" w:eastAsiaTheme="majorEastAsia" w:hAnsi="Arial" w:cs="Arial"/>
          <w:bCs/>
          <w:kern w:val="24"/>
          <w:sz w:val="24"/>
          <w:szCs w:val="24"/>
        </w:rPr>
        <w:t xml:space="preserve"> </w:t>
      </w:r>
      <w:r w:rsidRPr="00FA67A3">
        <w:rPr>
          <w:rFonts w:ascii="Arial" w:eastAsiaTheme="majorEastAsia" w:hAnsi="Arial" w:cs="Arial"/>
          <w:bCs/>
          <w:kern w:val="24"/>
          <w:sz w:val="24"/>
          <w:szCs w:val="24"/>
        </w:rPr>
        <w:t xml:space="preserve">En dicha área se está manejando el programa presidencial de fertilizante 2019, por lo que en esta semana </w:t>
      </w:r>
      <w:r w:rsidRPr="00FA67A3">
        <w:rPr>
          <w:rFonts w:ascii="Arial" w:hAnsi="Arial" w:cs="Arial"/>
          <w:sz w:val="24"/>
          <w:szCs w:val="24"/>
        </w:rPr>
        <w:t>en base a los lineamientos del programa</w:t>
      </w:r>
      <w:r w:rsidRPr="00FA67A3">
        <w:rPr>
          <w:rFonts w:ascii="Arial" w:eastAsiaTheme="majorEastAsia" w:hAnsi="Arial" w:cs="Arial"/>
          <w:bCs/>
          <w:kern w:val="24"/>
          <w:sz w:val="24"/>
          <w:szCs w:val="24"/>
        </w:rPr>
        <w:t xml:space="preserve"> </w:t>
      </w:r>
      <w:r w:rsidR="00A62270">
        <w:rPr>
          <w:rFonts w:ascii="Arial" w:eastAsiaTheme="majorEastAsia" w:hAnsi="Arial" w:cs="Arial"/>
          <w:bCs/>
          <w:kern w:val="24"/>
          <w:sz w:val="24"/>
          <w:szCs w:val="24"/>
        </w:rPr>
        <w:t xml:space="preserve">se necesita realizar asambleas comunitarias para informar los lineamientos de dicho programa por lo que  </w:t>
      </w:r>
      <w:r w:rsidRPr="00FA67A3">
        <w:rPr>
          <w:rFonts w:ascii="Arial" w:eastAsiaTheme="majorEastAsia" w:hAnsi="Arial" w:cs="Arial"/>
          <w:bCs/>
          <w:kern w:val="24"/>
          <w:sz w:val="24"/>
          <w:szCs w:val="24"/>
        </w:rPr>
        <w:t>se elaboraron las convocatorias para dar a conocer a los comisarios y comisariados que en su localidad se llevaría acabó una reunión</w:t>
      </w:r>
      <w:r w:rsidR="00A62270">
        <w:rPr>
          <w:rFonts w:ascii="Arial" w:eastAsiaTheme="majorEastAsia" w:hAnsi="Arial" w:cs="Arial"/>
          <w:bCs/>
          <w:kern w:val="24"/>
          <w:sz w:val="24"/>
          <w:szCs w:val="24"/>
        </w:rPr>
        <w:t xml:space="preserve"> donde se nombraría a un comité comunitario de para el programa fertilizante el cual coadyuvara en las actividades que conlleven a él buen manejo del programa. </w:t>
      </w:r>
    </w:p>
    <w:p w:rsidR="003E1DFA" w:rsidRDefault="003E1DFA" w:rsidP="00FA67A3">
      <w:pPr>
        <w:spacing w:after="0" w:line="360" w:lineRule="auto"/>
        <w:contextualSpacing/>
        <w:jc w:val="both"/>
        <w:rPr>
          <w:rFonts w:ascii="Arial" w:eastAsiaTheme="majorEastAsia" w:hAnsi="Arial" w:cs="Arial"/>
          <w:bCs/>
          <w:kern w:val="24"/>
          <w:sz w:val="24"/>
          <w:szCs w:val="24"/>
        </w:rPr>
      </w:pPr>
    </w:p>
    <w:p w:rsidR="00080121" w:rsidRDefault="00080121" w:rsidP="00FA67A3">
      <w:pPr>
        <w:spacing w:after="0" w:line="360" w:lineRule="auto"/>
        <w:contextualSpacing/>
        <w:jc w:val="both"/>
        <w:rPr>
          <w:rFonts w:ascii="Arial" w:eastAsiaTheme="majorEastAsia" w:hAnsi="Arial" w:cs="Arial"/>
          <w:bCs/>
          <w:kern w:val="24"/>
          <w:sz w:val="24"/>
          <w:szCs w:val="24"/>
        </w:rPr>
      </w:pPr>
    </w:p>
    <w:p w:rsidR="003E1DFA" w:rsidRDefault="00A62270" w:rsidP="00A62270">
      <w:pPr>
        <w:spacing w:after="0" w:line="276" w:lineRule="auto"/>
        <w:contextualSpacing/>
        <w:jc w:val="both"/>
        <w:rPr>
          <w:rFonts w:ascii="Arial" w:eastAsiaTheme="majorEastAsia" w:hAnsi="Arial" w:cs="Arial"/>
          <w:bCs/>
          <w:kern w:val="24"/>
          <w:sz w:val="24"/>
          <w:szCs w:val="24"/>
        </w:rPr>
      </w:pPr>
      <w:r w:rsidRPr="00FA67A3">
        <w:rPr>
          <w:rFonts w:ascii="Arial" w:eastAsia="Times New Roman" w:hAnsi="Arial" w:cs="Arial"/>
          <w:b/>
          <w:sz w:val="24"/>
          <w:szCs w:val="24"/>
          <w:lang w:eastAsia="es-MX"/>
        </w:rPr>
        <w:t>Semana</w:t>
      </w:r>
      <w:r>
        <w:rPr>
          <w:rFonts w:ascii="Arial" w:eastAsia="Times New Roman" w:hAnsi="Arial" w:cs="Arial"/>
          <w:b/>
          <w:sz w:val="24"/>
          <w:szCs w:val="24"/>
          <w:lang w:eastAsia="es-MX"/>
        </w:rPr>
        <w:t xml:space="preserve"> no 2</w:t>
      </w:r>
      <w:r w:rsidRPr="003A3164">
        <w:rPr>
          <w:rFonts w:ascii="Arial" w:eastAsiaTheme="majorEastAsia" w:hAnsi="Arial" w:cs="Arial"/>
          <w:b/>
          <w:bCs/>
          <w:kern w:val="24"/>
          <w:sz w:val="24"/>
          <w:szCs w:val="24"/>
        </w:rPr>
        <w:t>:</w:t>
      </w:r>
      <w:r>
        <w:rPr>
          <w:rFonts w:ascii="Arial" w:eastAsiaTheme="majorEastAsia" w:hAnsi="Arial" w:cs="Arial"/>
          <w:b/>
          <w:bCs/>
          <w:kern w:val="24"/>
          <w:sz w:val="24"/>
          <w:szCs w:val="24"/>
        </w:rPr>
        <w:t xml:space="preserve"> </w:t>
      </w:r>
      <w:r>
        <w:rPr>
          <w:rFonts w:ascii="Arial" w:eastAsiaTheme="majorEastAsia" w:hAnsi="Arial" w:cs="Arial"/>
          <w:bCs/>
          <w:kern w:val="24"/>
          <w:sz w:val="24"/>
          <w:szCs w:val="24"/>
        </w:rPr>
        <w:t xml:space="preserve">En esta segunda semana del mes de febrero se conformaron algunos equipos con el personar de la dirección de desarrollo rural, en coordinación con ellos  nos dimos a la tarea de </w:t>
      </w:r>
      <w:r w:rsidR="00080121">
        <w:rPr>
          <w:rFonts w:ascii="Arial" w:eastAsiaTheme="majorEastAsia" w:hAnsi="Arial" w:cs="Arial"/>
          <w:bCs/>
          <w:kern w:val="24"/>
          <w:sz w:val="24"/>
          <w:szCs w:val="24"/>
        </w:rPr>
        <w:t xml:space="preserve">trasladarnos para </w:t>
      </w:r>
      <w:r>
        <w:rPr>
          <w:rFonts w:ascii="Arial" w:eastAsiaTheme="majorEastAsia" w:hAnsi="Arial" w:cs="Arial"/>
          <w:bCs/>
          <w:kern w:val="24"/>
          <w:sz w:val="24"/>
          <w:szCs w:val="24"/>
        </w:rPr>
        <w:t>visitar algunas localidades del municipio</w:t>
      </w:r>
      <w:r w:rsidR="00080121">
        <w:rPr>
          <w:rFonts w:ascii="Arial" w:eastAsiaTheme="majorEastAsia" w:hAnsi="Arial" w:cs="Arial"/>
          <w:bCs/>
          <w:kern w:val="24"/>
          <w:sz w:val="24"/>
          <w:szCs w:val="24"/>
        </w:rPr>
        <w:t xml:space="preserve"> de tecoanapa </w:t>
      </w:r>
      <w:r>
        <w:rPr>
          <w:rFonts w:ascii="Arial" w:eastAsiaTheme="majorEastAsia" w:hAnsi="Arial" w:cs="Arial"/>
          <w:bCs/>
          <w:kern w:val="24"/>
          <w:sz w:val="24"/>
          <w:szCs w:val="24"/>
        </w:rPr>
        <w:t xml:space="preserve"> que a continuación menciono Tepintepec, Barrio Nuevo, El Guayabo, El Carrizo y San Francisco </w:t>
      </w:r>
      <w:r w:rsidR="00080121">
        <w:rPr>
          <w:rFonts w:ascii="Arial" w:eastAsiaTheme="majorEastAsia" w:hAnsi="Arial" w:cs="Arial"/>
          <w:bCs/>
          <w:kern w:val="24"/>
          <w:sz w:val="24"/>
          <w:szCs w:val="24"/>
        </w:rPr>
        <w:t xml:space="preserve">estas localidades se le asignaron al equipo de trabajo </w:t>
      </w:r>
      <w:r>
        <w:rPr>
          <w:rFonts w:ascii="Arial" w:eastAsiaTheme="majorEastAsia" w:hAnsi="Arial" w:cs="Arial"/>
          <w:bCs/>
          <w:kern w:val="24"/>
          <w:sz w:val="24"/>
          <w:szCs w:val="24"/>
        </w:rPr>
        <w:t>para entregar  convocatorias las cuales servirán para informar a las autoridades locales ya sea el comisario municipal o comisariado de bienes ejidales y/o comunales que de carácter urgente citaran a los productores de maíz</w:t>
      </w:r>
      <w:r w:rsidR="003002A1">
        <w:rPr>
          <w:rFonts w:ascii="Arial" w:eastAsiaTheme="majorEastAsia" w:hAnsi="Arial" w:cs="Arial"/>
          <w:bCs/>
          <w:kern w:val="24"/>
          <w:sz w:val="24"/>
          <w:szCs w:val="24"/>
        </w:rPr>
        <w:t xml:space="preserve">, </w:t>
      </w:r>
      <w:r>
        <w:rPr>
          <w:rFonts w:ascii="Arial" w:eastAsiaTheme="majorEastAsia" w:hAnsi="Arial" w:cs="Arial"/>
          <w:bCs/>
          <w:kern w:val="24"/>
          <w:sz w:val="24"/>
          <w:szCs w:val="24"/>
        </w:rPr>
        <w:t>frijol</w:t>
      </w:r>
      <w:r w:rsidR="003002A1">
        <w:rPr>
          <w:rFonts w:ascii="Arial" w:eastAsiaTheme="majorEastAsia" w:hAnsi="Arial" w:cs="Arial"/>
          <w:bCs/>
          <w:kern w:val="24"/>
          <w:sz w:val="24"/>
          <w:szCs w:val="24"/>
        </w:rPr>
        <w:t xml:space="preserve">, y arroz para brindarles información del programa fertilizante 2019, y así conformar los comités comunitarios de cada localidad. En dichas convocatorias se plasma explícitamente el día la hora y el lugar en que se llevara a cabo dicha reunión. </w:t>
      </w:r>
      <w:r>
        <w:rPr>
          <w:rFonts w:ascii="Arial" w:eastAsiaTheme="majorEastAsia" w:hAnsi="Arial" w:cs="Arial"/>
          <w:bCs/>
          <w:kern w:val="24"/>
          <w:sz w:val="24"/>
          <w:szCs w:val="24"/>
        </w:rPr>
        <w:t xml:space="preserve"> </w:t>
      </w:r>
    </w:p>
    <w:p w:rsidR="003E1DFA" w:rsidRDefault="003E1DFA" w:rsidP="00FA67A3">
      <w:pPr>
        <w:spacing w:after="0" w:line="360" w:lineRule="auto"/>
        <w:contextualSpacing/>
        <w:jc w:val="both"/>
        <w:rPr>
          <w:rFonts w:ascii="Arial" w:eastAsiaTheme="majorEastAsia" w:hAnsi="Arial" w:cs="Arial"/>
          <w:bCs/>
          <w:kern w:val="24"/>
          <w:sz w:val="24"/>
          <w:szCs w:val="24"/>
        </w:rPr>
      </w:pPr>
    </w:p>
    <w:p w:rsidR="003E1DFA" w:rsidRDefault="003E1DFA" w:rsidP="00FA67A3">
      <w:pPr>
        <w:spacing w:after="0" w:line="360" w:lineRule="auto"/>
        <w:contextualSpacing/>
        <w:jc w:val="both"/>
        <w:rPr>
          <w:rFonts w:ascii="Arial" w:eastAsiaTheme="majorEastAsia" w:hAnsi="Arial" w:cs="Arial"/>
          <w:bCs/>
          <w:kern w:val="24"/>
          <w:sz w:val="24"/>
          <w:szCs w:val="24"/>
        </w:rPr>
      </w:pPr>
    </w:p>
    <w:p w:rsidR="00080121" w:rsidRDefault="00080121" w:rsidP="00FA67A3">
      <w:pPr>
        <w:spacing w:after="0" w:line="360" w:lineRule="auto"/>
        <w:contextualSpacing/>
        <w:jc w:val="both"/>
        <w:rPr>
          <w:rFonts w:ascii="Arial" w:eastAsiaTheme="majorEastAsia" w:hAnsi="Arial" w:cs="Arial"/>
          <w:bCs/>
          <w:kern w:val="24"/>
          <w:sz w:val="24"/>
          <w:szCs w:val="24"/>
        </w:rPr>
      </w:pPr>
    </w:p>
    <w:p w:rsidR="00080121" w:rsidRDefault="00080121" w:rsidP="00FA67A3">
      <w:pPr>
        <w:spacing w:after="0" w:line="360" w:lineRule="auto"/>
        <w:contextualSpacing/>
        <w:jc w:val="both"/>
        <w:rPr>
          <w:rFonts w:ascii="Arial" w:eastAsiaTheme="majorEastAsia" w:hAnsi="Arial" w:cs="Arial"/>
          <w:bCs/>
          <w:kern w:val="24"/>
          <w:sz w:val="24"/>
          <w:szCs w:val="24"/>
        </w:rPr>
      </w:pPr>
    </w:p>
    <w:p w:rsidR="00080121" w:rsidRDefault="00080121" w:rsidP="00FA67A3">
      <w:pPr>
        <w:spacing w:after="0" w:line="360" w:lineRule="auto"/>
        <w:contextualSpacing/>
        <w:jc w:val="both"/>
        <w:rPr>
          <w:rFonts w:ascii="Arial" w:eastAsiaTheme="majorEastAsia" w:hAnsi="Arial" w:cs="Arial"/>
          <w:bCs/>
          <w:kern w:val="24"/>
          <w:sz w:val="24"/>
          <w:szCs w:val="24"/>
        </w:rPr>
      </w:pPr>
    </w:p>
    <w:p w:rsidR="00080121" w:rsidRDefault="00080121" w:rsidP="00FA67A3">
      <w:pPr>
        <w:spacing w:after="0" w:line="360" w:lineRule="auto"/>
        <w:contextualSpacing/>
        <w:jc w:val="both"/>
        <w:rPr>
          <w:rFonts w:ascii="Arial" w:eastAsiaTheme="majorEastAsia" w:hAnsi="Arial" w:cs="Arial"/>
          <w:bCs/>
          <w:kern w:val="24"/>
          <w:sz w:val="24"/>
          <w:szCs w:val="24"/>
        </w:rPr>
      </w:pPr>
    </w:p>
    <w:p w:rsidR="00080121" w:rsidRDefault="00080121" w:rsidP="00FA67A3">
      <w:pPr>
        <w:spacing w:after="0" w:line="360" w:lineRule="auto"/>
        <w:contextualSpacing/>
        <w:jc w:val="both"/>
        <w:rPr>
          <w:rFonts w:ascii="Arial" w:eastAsiaTheme="majorEastAsia" w:hAnsi="Arial" w:cs="Arial"/>
          <w:bCs/>
          <w:kern w:val="24"/>
          <w:sz w:val="24"/>
          <w:szCs w:val="24"/>
        </w:rPr>
      </w:pPr>
    </w:p>
    <w:p w:rsidR="00080121" w:rsidRDefault="00080121" w:rsidP="00FA67A3">
      <w:pPr>
        <w:spacing w:after="0" w:line="360" w:lineRule="auto"/>
        <w:contextualSpacing/>
        <w:jc w:val="both"/>
        <w:rPr>
          <w:rFonts w:ascii="Arial" w:eastAsiaTheme="majorEastAsia" w:hAnsi="Arial" w:cs="Arial"/>
          <w:bCs/>
          <w:kern w:val="24"/>
          <w:sz w:val="24"/>
          <w:szCs w:val="24"/>
        </w:rPr>
      </w:pPr>
    </w:p>
    <w:p w:rsidR="00080121" w:rsidRDefault="00080121" w:rsidP="00FA67A3">
      <w:pPr>
        <w:spacing w:after="0" w:line="360" w:lineRule="auto"/>
        <w:contextualSpacing/>
        <w:jc w:val="both"/>
        <w:rPr>
          <w:rFonts w:ascii="Arial" w:eastAsiaTheme="majorEastAsia" w:hAnsi="Arial" w:cs="Arial"/>
          <w:bCs/>
          <w:kern w:val="24"/>
          <w:sz w:val="24"/>
          <w:szCs w:val="24"/>
        </w:rPr>
      </w:pPr>
    </w:p>
    <w:p w:rsidR="00080121" w:rsidRDefault="00080121" w:rsidP="00080121">
      <w:pPr>
        <w:pStyle w:val="Default"/>
        <w:spacing w:line="276" w:lineRule="auto"/>
        <w:jc w:val="both"/>
        <w:rPr>
          <w:rFonts w:ascii="Arial" w:eastAsia="Times New Roman" w:hAnsi="Arial" w:cs="Arial"/>
          <w:b/>
          <w:lang w:eastAsia="es-MX"/>
        </w:rPr>
      </w:pPr>
    </w:p>
    <w:p w:rsidR="00080121" w:rsidRDefault="00080121" w:rsidP="00080121">
      <w:pPr>
        <w:pStyle w:val="Default"/>
        <w:spacing w:line="276" w:lineRule="auto"/>
        <w:jc w:val="both"/>
        <w:rPr>
          <w:rFonts w:ascii="Arial" w:hAnsi="Arial" w:cs="Arial"/>
        </w:rPr>
      </w:pPr>
      <w:r w:rsidRPr="00FA67A3">
        <w:rPr>
          <w:rFonts w:ascii="Arial" w:eastAsia="Times New Roman" w:hAnsi="Arial" w:cs="Arial"/>
          <w:b/>
          <w:lang w:eastAsia="es-MX"/>
        </w:rPr>
        <w:t>Semana</w:t>
      </w:r>
      <w:r>
        <w:rPr>
          <w:rFonts w:ascii="Arial" w:eastAsia="Times New Roman" w:hAnsi="Arial" w:cs="Arial"/>
          <w:b/>
          <w:lang w:eastAsia="es-MX"/>
        </w:rPr>
        <w:t xml:space="preserve"> no 3: </w:t>
      </w:r>
      <w:r w:rsidRPr="002D0DAC">
        <w:rPr>
          <w:rFonts w:ascii="Arial" w:eastAsia="Times New Roman" w:hAnsi="Arial" w:cs="Arial"/>
          <w:lang w:eastAsia="es-MX"/>
        </w:rPr>
        <w:t xml:space="preserve">En la tercera semana de febrero se reanudaron las actividades </w:t>
      </w:r>
      <w:r>
        <w:rPr>
          <w:rFonts w:ascii="Arial" w:eastAsia="Times New Roman" w:hAnsi="Arial" w:cs="Arial"/>
          <w:lang w:eastAsia="es-MX"/>
        </w:rPr>
        <w:t xml:space="preserve">en esta semana visitamos junto con mi equipo de trabajo </w:t>
      </w:r>
      <w:r w:rsidRPr="002D0DAC">
        <w:rPr>
          <w:rFonts w:ascii="Arial" w:eastAsia="Times New Roman" w:hAnsi="Arial" w:cs="Arial"/>
          <w:lang w:eastAsia="es-MX"/>
        </w:rPr>
        <w:t xml:space="preserve"> las localidades de </w:t>
      </w:r>
      <w:r w:rsidRPr="002D0DAC">
        <w:rPr>
          <w:rFonts w:ascii="Arial" w:eastAsiaTheme="majorEastAsia" w:hAnsi="Arial" w:cs="Arial"/>
          <w:bCs/>
          <w:kern w:val="24"/>
        </w:rPr>
        <w:t>Tepintepec, Barrio Nuevo, El Guayabo, El Carrizo y San Francisco</w:t>
      </w:r>
      <w:r>
        <w:rPr>
          <w:rFonts w:ascii="Arial" w:eastAsiaTheme="majorEastAsia" w:hAnsi="Arial" w:cs="Arial"/>
          <w:bCs/>
          <w:kern w:val="24"/>
        </w:rPr>
        <w:t xml:space="preserve"> para llevar a cabo las asambleas comunitarias de cada localidad para dar a conocer la mecánica operativa del programa así mismo </w:t>
      </w:r>
      <w:r w:rsidRPr="002D0DAC">
        <w:rPr>
          <w:rFonts w:ascii="Arial" w:hAnsi="Arial" w:cs="Arial"/>
        </w:rPr>
        <w:t>se conformaron  Comités Comunitarios de Fertilizante, bajo un acuerdo de asamblea general de pobladores donde participaron  productores de maíz, frijol o arroz; dichos comités se constituyeron  por un</w:t>
      </w:r>
      <w:r>
        <w:rPr>
          <w:rFonts w:ascii="Arial" w:hAnsi="Arial" w:cs="Arial"/>
        </w:rPr>
        <w:t xml:space="preserve"> Presidente, </w:t>
      </w:r>
      <w:r w:rsidRPr="002D0DAC">
        <w:rPr>
          <w:rFonts w:ascii="Arial" w:hAnsi="Arial" w:cs="Arial"/>
        </w:rPr>
        <w:t>un Secretario y un Vocal, designados en la misma asamblea</w:t>
      </w:r>
      <w:r>
        <w:rPr>
          <w:rFonts w:ascii="Arial" w:hAnsi="Arial" w:cs="Arial"/>
        </w:rPr>
        <w:t>,</w:t>
      </w:r>
      <w:r w:rsidRPr="002D0DAC">
        <w:rPr>
          <w:rFonts w:ascii="Arial" w:hAnsi="Arial" w:cs="Arial"/>
        </w:rPr>
        <w:t xml:space="preserve"> se les dio la oportunidad de participar en dicho comité también a representantes de las autoridades del Comisariado Ejidal o de Bienes Comunales y/o Comisario municipal.</w:t>
      </w:r>
      <w:r w:rsidRPr="002D0DAC">
        <w:rPr>
          <w:rFonts w:ascii="Arial" w:eastAsia="Times New Roman" w:hAnsi="Arial" w:cs="Arial"/>
          <w:lang w:eastAsia="es-MX"/>
        </w:rPr>
        <w:t xml:space="preserve"> </w:t>
      </w:r>
      <w:r w:rsidRPr="003E1DFA">
        <w:rPr>
          <w:rFonts w:ascii="Arial" w:eastAsiaTheme="majorEastAsia" w:hAnsi="Arial" w:cs="Arial"/>
          <w:bCs/>
          <w:kern w:val="24"/>
        </w:rPr>
        <w:t xml:space="preserve">Se </w:t>
      </w:r>
      <w:r w:rsidRPr="003E1DFA">
        <w:rPr>
          <w:rFonts w:ascii="Arial" w:hAnsi="Arial" w:cs="Arial"/>
        </w:rPr>
        <w:t>Analizó</w:t>
      </w:r>
      <w:r w:rsidRPr="00D70BF5">
        <w:rPr>
          <w:rFonts w:ascii="Arial" w:hAnsi="Arial" w:cs="Arial"/>
        </w:rPr>
        <w:t>, actualiz</w:t>
      </w:r>
      <w:r w:rsidRPr="003E1DFA">
        <w:rPr>
          <w:rFonts w:ascii="Arial" w:hAnsi="Arial" w:cs="Arial"/>
        </w:rPr>
        <w:t xml:space="preserve">o, y depuro el padrón de fertilizante existente, así como también se  aprobaron nuevos beneficiaros del programa, se les indico que la siguiente semana se estaría haciendo la recepción de documentación personal que marcan los lineamientos del programa. </w:t>
      </w:r>
      <w:r w:rsidRPr="00D70BF5">
        <w:rPr>
          <w:rFonts w:ascii="Arial" w:hAnsi="Arial" w:cs="Arial"/>
        </w:rPr>
        <w:t xml:space="preserve"> </w:t>
      </w:r>
    </w:p>
    <w:p w:rsidR="00080121" w:rsidRDefault="00080121" w:rsidP="00FA67A3">
      <w:pPr>
        <w:spacing w:after="0" w:line="360" w:lineRule="auto"/>
        <w:contextualSpacing/>
        <w:jc w:val="both"/>
        <w:rPr>
          <w:rFonts w:ascii="Arial" w:eastAsiaTheme="majorEastAsia" w:hAnsi="Arial" w:cs="Arial"/>
          <w:bCs/>
          <w:kern w:val="24"/>
          <w:sz w:val="24"/>
          <w:szCs w:val="24"/>
        </w:rPr>
      </w:pPr>
    </w:p>
    <w:p w:rsidR="00080121" w:rsidRDefault="00080121" w:rsidP="001013D7">
      <w:pPr>
        <w:tabs>
          <w:tab w:val="left" w:pos="1698"/>
        </w:tabs>
        <w:spacing w:line="276" w:lineRule="auto"/>
        <w:rPr>
          <w:rFonts w:ascii="Arial" w:eastAsiaTheme="majorEastAsia" w:hAnsi="Arial" w:cs="Arial"/>
          <w:sz w:val="24"/>
          <w:szCs w:val="24"/>
        </w:rPr>
      </w:pPr>
      <w:r>
        <w:rPr>
          <w:rFonts w:ascii="Arial" w:eastAsiaTheme="majorEastAsia" w:hAnsi="Arial" w:cs="Arial"/>
          <w:sz w:val="24"/>
          <w:szCs w:val="24"/>
        </w:rPr>
        <w:tab/>
      </w:r>
    </w:p>
    <w:p w:rsidR="00080121" w:rsidRDefault="00080121" w:rsidP="001013D7">
      <w:pPr>
        <w:tabs>
          <w:tab w:val="left" w:pos="1698"/>
        </w:tabs>
        <w:spacing w:line="276" w:lineRule="auto"/>
        <w:jc w:val="both"/>
        <w:rPr>
          <w:rFonts w:ascii="Arial" w:eastAsiaTheme="majorEastAsia" w:hAnsi="Arial" w:cs="Arial"/>
          <w:bCs/>
          <w:kern w:val="24"/>
          <w:sz w:val="24"/>
          <w:szCs w:val="24"/>
        </w:rPr>
      </w:pPr>
      <w:r w:rsidRPr="00C63047">
        <w:rPr>
          <w:rFonts w:ascii="Arial" w:eastAsia="Times New Roman" w:hAnsi="Arial" w:cs="Arial"/>
          <w:b/>
          <w:sz w:val="24"/>
          <w:szCs w:val="24"/>
          <w:lang w:eastAsia="es-MX"/>
        </w:rPr>
        <w:t xml:space="preserve">Semana no 4: </w:t>
      </w:r>
      <w:r w:rsidR="001013D7" w:rsidRPr="001013D7">
        <w:rPr>
          <w:rFonts w:ascii="Arial" w:eastAsia="Times New Roman" w:hAnsi="Arial" w:cs="Arial"/>
          <w:sz w:val="24"/>
          <w:szCs w:val="24"/>
          <w:lang w:eastAsia="es-MX"/>
        </w:rPr>
        <w:t>C</w:t>
      </w:r>
      <w:r w:rsidRPr="001013D7">
        <w:rPr>
          <w:rFonts w:ascii="Arial" w:eastAsia="Times New Roman" w:hAnsi="Arial" w:cs="Arial"/>
          <w:sz w:val="24"/>
          <w:szCs w:val="24"/>
          <w:lang w:eastAsia="es-MX"/>
        </w:rPr>
        <w:t>on mi equipo de trabajo</w:t>
      </w:r>
      <w:r>
        <w:rPr>
          <w:rFonts w:ascii="Arial" w:eastAsia="Times New Roman" w:hAnsi="Arial" w:cs="Arial"/>
          <w:b/>
          <w:sz w:val="24"/>
          <w:szCs w:val="24"/>
          <w:lang w:eastAsia="es-MX"/>
        </w:rPr>
        <w:t xml:space="preserve"> </w:t>
      </w:r>
      <w:r>
        <w:rPr>
          <w:rFonts w:ascii="Arial" w:eastAsia="Times New Roman" w:hAnsi="Arial" w:cs="Arial"/>
          <w:sz w:val="24"/>
          <w:szCs w:val="24"/>
          <w:lang w:eastAsia="es-MX"/>
        </w:rPr>
        <w:t>e</w:t>
      </w:r>
      <w:r w:rsidRPr="00C63047">
        <w:rPr>
          <w:rFonts w:ascii="Arial" w:eastAsia="Times New Roman" w:hAnsi="Arial" w:cs="Arial"/>
          <w:sz w:val="24"/>
          <w:szCs w:val="24"/>
          <w:lang w:eastAsia="es-MX"/>
        </w:rPr>
        <w:t>n la cuarta semana</w:t>
      </w:r>
      <w:r>
        <w:rPr>
          <w:rFonts w:ascii="Arial" w:eastAsia="Times New Roman" w:hAnsi="Arial" w:cs="Arial"/>
          <w:sz w:val="24"/>
          <w:szCs w:val="24"/>
          <w:lang w:eastAsia="es-MX"/>
        </w:rPr>
        <w:t xml:space="preserve"> del mes de febrero </w:t>
      </w:r>
      <w:r w:rsidRPr="00C63047">
        <w:rPr>
          <w:rFonts w:ascii="Arial" w:eastAsia="Times New Roman" w:hAnsi="Arial" w:cs="Arial"/>
          <w:sz w:val="24"/>
          <w:szCs w:val="24"/>
          <w:lang w:eastAsia="es-MX"/>
        </w:rPr>
        <w:t xml:space="preserve"> se trabajó </w:t>
      </w:r>
      <w:r>
        <w:rPr>
          <w:rFonts w:ascii="Arial" w:eastAsia="Times New Roman" w:hAnsi="Arial" w:cs="Arial"/>
          <w:sz w:val="24"/>
          <w:szCs w:val="24"/>
          <w:lang w:eastAsia="es-MX"/>
        </w:rPr>
        <w:t xml:space="preserve">la mayor parte del tiempo </w:t>
      </w:r>
      <w:r w:rsidRPr="00C63047">
        <w:rPr>
          <w:rFonts w:ascii="Arial" w:eastAsia="Times New Roman" w:hAnsi="Arial" w:cs="Arial"/>
          <w:sz w:val="24"/>
          <w:szCs w:val="24"/>
          <w:lang w:eastAsia="es-MX"/>
        </w:rPr>
        <w:t>en la oficina de la Dirección de Desarrollo Rural en la recepción de los documentos</w:t>
      </w:r>
      <w:r>
        <w:rPr>
          <w:rFonts w:ascii="Arial" w:eastAsia="Times New Roman" w:hAnsi="Arial" w:cs="Arial"/>
          <w:sz w:val="24"/>
          <w:szCs w:val="24"/>
          <w:lang w:eastAsia="es-MX"/>
        </w:rPr>
        <w:t xml:space="preserve"> personales (identificación oficial, curp, comprobante de domicilio,</w:t>
      </w:r>
      <w:r w:rsidR="001013D7">
        <w:rPr>
          <w:rFonts w:ascii="Arial" w:eastAsia="Times New Roman" w:hAnsi="Arial" w:cs="Arial"/>
          <w:sz w:val="24"/>
          <w:szCs w:val="24"/>
          <w:lang w:eastAsia="es-MX"/>
        </w:rPr>
        <w:t xml:space="preserve"> documento que apare la legal posesión de la tierra, registro único de SAGARPA)</w:t>
      </w:r>
      <w:r>
        <w:rPr>
          <w:rFonts w:ascii="Arial" w:eastAsia="Times New Roman" w:hAnsi="Arial" w:cs="Arial"/>
          <w:sz w:val="24"/>
          <w:szCs w:val="24"/>
          <w:lang w:eastAsia="es-MX"/>
        </w:rPr>
        <w:t xml:space="preserve">  de cada </w:t>
      </w:r>
      <w:r w:rsidRPr="00C63047">
        <w:rPr>
          <w:rFonts w:ascii="Arial" w:eastAsia="Times New Roman" w:hAnsi="Arial" w:cs="Arial"/>
          <w:sz w:val="24"/>
          <w:szCs w:val="24"/>
          <w:lang w:eastAsia="es-MX"/>
        </w:rPr>
        <w:t xml:space="preserve"> productor</w:t>
      </w:r>
      <w:r w:rsidR="001013D7">
        <w:rPr>
          <w:rFonts w:ascii="Arial" w:eastAsia="Times New Roman" w:hAnsi="Arial" w:cs="Arial"/>
          <w:sz w:val="24"/>
          <w:szCs w:val="24"/>
          <w:lang w:eastAsia="es-MX"/>
        </w:rPr>
        <w:t xml:space="preserve"> de igual forma que se estuvo recibiendo documentación en la dirección de desarrollo rural de tecoanapa, los comités de las localidades también recabaron documentación por lo que fue necesario trasladarnos a las localidades de </w:t>
      </w:r>
      <w:r w:rsidRPr="00C63047">
        <w:rPr>
          <w:rFonts w:ascii="Arial" w:eastAsiaTheme="majorEastAsia" w:hAnsi="Arial" w:cs="Arial"/>
          <w:bCs/>
          <w:kern w:val="24"/>
          <w:sz w:val="24"/>
          <w:szCs w:val="24"/>
        </w:rPr>
        <w:t>Tepintepec, Barrio Nuevo, El Guayabo, El Carrizo y San Francisco,</w:t>
      </w:r>
      <w:r w:rsidR="001013D7">
        <w:rPr>
          <w:rFonts w:ascii="Arial" w:eastAsiaTheme="majorEastAsia" w:hAnsi="Arial" w:cs="Arial"/>
          <w:bCs/>
          <w:kern w:val="24"/>
          <w:sz w:val="24"/>
          <w:szCs w:val="24"/>
        </w:rPr>
        <w:t xml:space="preserve"> para recibir dicha documentación que resguardaban la cual posteriormente el director de forma </w:t>
      </w:r>
      <w:r w:rsidRPr="00C63047">
        <w:rPr>
          <w:rFonts w:ascii="Arial" w:eastAsiaTheme="majorEastAsia" w:hAnsi="Arial" w:cs="Arial"/>
          <w:bCs/>
          <w:kern w:val="24"/>
          <w:sz w:val="24"/>
          <w:szCs w:val="24"/>
        </w:rPr>
        <w:t xml:space="preserve"> particular </w:t>
      </w:r>
      <w:r w:rsidR="001013D7">
        <w:rPr>
          <w:rFonts w:ascii="Arial" w:eastAsiaTheme="majorEastAsia" w:hAnsi="Arial" w:cs="Arial"/>
          <w:bCs/>
          <w:kern w:val="24"/>
          <w:sz w:val="24"/>
          <w:szCs w:val="24"/>
        </w:rPr>
        <w:t xml:space="preserve">encomendó que  </w:t>
      </w:r>
      <w:r w:rsidR="001013D7" w:rsidRPr="00C63047">
        <w:rPr>
          <w:rFonts w:ascii="Arial" w:eastAsiaTheme="majorEastAsia" w:hAnsi="Arial" w:cs="Arial"/>
          <w:bCs/>
          <w:kern w:val="24"/>
          <w:sz w:val="24"/>
          <w:szCs w:val="24"/>
        </w:rPr>
        <w:t>revisár</w:t>
      </w:r>
      <w:r w:rsidR="001013D7">
        <w:rPr>
          <w:rFonts w:ascii="Arial" w:eastAsiaTheme="majorEastAsia" w:hAnsi="Arial" w:cs="Arial"/>
          <w:bCs/>
          <w:kern w:val="24"/>
          <w:sz w:val="24"/>
          <w:szCs w:val="24"/>
        </w:rPr>
        <w:t xml:space="preserve">amos </w:t>
      </w:r>
      <w:r w:rsidRPr="00C63047">
        <w:rPr>
          <w:rFonts w:ascii="Arial" w:eastAsiaTheme="majorEastAsia" w:hAnsi="Arial" w:cs="Arial"/>
          <w:bCs/>
          <w:kern w:val="24"/>
          <w:sz w:val="24"/>
          <w:szCs w:val="24"/>
        </w:rPr>
        <w:t xml:space="preserve"> e </w:t>
      </w:r>
      <w:r w:rsidR="001013D7" w:rsidRPr="00C63047">
        <w:rPr>
          <w:rFonts w:ascii="Arial" w:eastAsiaTheme="majorEastAsia" w:hAnsi="Arial" w:cs="Arial"/>
          <w:bCs/>
          <w:kern w:val="24"/>
          <w:sz w:val="24"/>
          <w:szCs w:val="24"/>
        </w:rPr>
        <w:t>integrár</w:t>
      </w:r>
      <w:r w:rsidR="001013D7">
        <w:rPr>
          <w:rFonts w:ascii="Arial" w:eastAsiaTheme="majorEastAsia" w:hAnsi="Arial" w:cs="Arial"/>
          <w:bCs/>
          <w:kern w:val="24"/>
          <w:sz w:val="24"/>
          <w:szCs w:val="24"/>
        </w:rPr>
        <w:t xml:space="preserve">amos la documentación personal de los productores a  </w:t>
      </w:r>
      <w:r w:rsidRPr="00C63047">
        <w:rPr>
          <w:rFonts w:ascii="Arial" w:eastAsiaTheme="majorEastAsia" w:hAnsi="Arial" w:cs="Arial"/>
          <w:bCs/>
          <w:kern w:val="24"/>
          <w:sz w:val="24"/>
          <w:szCs w:val="24"/>
        </w:rPr>
        <w:t xml:space="preserve">los </w:t>
      </w:r>
      <w:r w:rsidR="001013D7">
        <w:rPr>
          <w:rFonts w:ascii="Arial" w:eastAsiaTheme="majorEastAsia" w:hAnsi="Arial" w:cs="Arial"/>
          <w:bCs/>
          <w:kern w:val="24"/>
          <w:sz w:val="24"/>
          <w:szCs w:val="24"/>
        </w:rPr>
        <w:t>archivos de la dirección de desarrollo rural</w:t>
      </w:r>
      <w:r w:rsidRPr="00C63047">
        <w:rPr>
          <w:rFonts w:ascii="Arial" w:eastAsiaTheme="majorEastAsia" w:hAnsi="Arial" w:cs="Arial"/>
          <w:bCs/>
          <w:kern w:val="24"/>
          <w:sz w:val="24"/>
          <w:szCs w:val="24"/>
        </w:rPr>
        <w:t>.</w:t>
      </w:r>
    </w:p>
    <w:p w:rsidR="00080121" w:rsidRPr="00C63047" w:rsidRDefault="00080121" w:rsidP="00080121">
      <w:pPr>
        <w:tabs>
          <w:tab w:val="left" w:pos="1698"/>
        </w:tabs>
        <w:spacing w:line="360" w:lineRule="auto"/>
        <w:jc w:val="both"/>
        <w:rPr>
          <w:rFonts w:ascii="Arial" w:eastAsiaTheme="majorEastAsia" w:hAnsi="Arial" w:cs="Arial"/>
          <w:bCs/>
          <w:kern w:val="24"/>
          <w:sz w:val="24"/>
          <w:szCs w:val="24"/>
        </w:rPr>
      </w:pPr>
    </w:p>
    <w:p w:rsidR="00080121" w:rsidRDefault="00080121" w:rsidP="00FA67A3">
      <w:pPr>
        <w:spacing w:after="0" w:line="360" w:lineRule="auto"/>
        <w:contextualSpacing/>
        <w:jc w:val="both"/>
        <w:rPr>
          <w:rFonts w:ascii="Arial" w:eastAsiaTheme="majorEastAsia" w:hAnsi="Arial" w:cs="Arial"/>
          <w:bCs/>
          <w:kern w:val="24"/>
          <w:sz w:val="24"/>
          <w:szCs w:val="24"/>
        </w:rPr>
      </w:pPr>
    </w:p>
    <w:p w:rsidR="00080121" w:rsidRDefault="00080121" w:rsidP="00FA67A3">
      <w:pPr>
        <w:spacing w:after="0" w:line="360" w:lineRule="auto"/>
        <w:contextualSpacing/>
        <w:jc w:val="both"/>
        <w:rPr>
          <w:rFonts w:ascii="Arial" w:eastAsiaTheme="majorEastAsia" w:hAnsi="Arial" w:cs="Arial"/>
          <w:bCs/>
          <w:kern w:val="24"/>
          <w:sz w:val="24"/>
          <w:szCs w:val="24"/>
        </w:rPr>
      </w:pPr>
    </w:p>
    <w:tbl>
      <w:tblPr>
        <w:tblStyle w:val="Tablaconcuadrcula"/>
        <w:tblpPr w:leftFromText="141" w:rightFromText="141" w:vertAnchor="page" w:horzAnchor="page" w:tblpX="2078" w:tblpY="4221"/>
        <w:tblW w:w="0" w:type="auto"/>
        <w:tblLook w:val="04A0" w:firstRow="1" w:lastRow="0" w:firstColumn="1" w:lastColumn="0" w:noHBand="0" w:noVBand="1"/>
      </w:tblPr>
      <w:tblGrid>
        <w:gridCol w:w="5524"/>
        <w:gridCol w:w="3304"/>
      </w:tblGrid>
      <w:tr w:rsidR="001013D7" w:rsidTr="003C236E">
        <w:trPr>
          <w:trHeight w:val="3960"/>
        </w:trPr>
        <w:tc>
          <w:tcPr>
            <w:tcW w:w="5549" w:type="dxa"/>
          </w:tcPr>
          <w:p w:rsidR="001013D7" w:rsidRDefault="001013D7" w:rsidP="003C236E">
            <w:pPr>
              <w:spacing w:line="360" w:lineRule="auto"/>
              <w:contextualSpacing/>
              <w:jc w:val="center"/>
              <w:rPr>
                <w:rFonts w:ascii="Arial" w:eastAsiaTheme="majorEastAsia" w:hAnsi="Arial" w:cs="Arial"/>
                <w:bCs/>
                <w:kern w:val="24"/>
                <w:sz w:val="24"/>
                <w:szCs w:val="24"/>
              </w:rPr>
            </w:pPr>
            <w:r>
              <w:rPr>
                <w:rFonts w:ascii="Arial" w:eastAsiaTheme="majorEastAsia" w:hAnsi="Arial" w:cs="Arial"/>
                <w:bCs/>
                <w:noProof/>
                <w:kern w:val="24"/>
                <w:sz w:val="24"/>
                <w:szCs w:val="24"/>
                <w:lang w:eastAsia="es-MX"/>
              </w:rPr>
              <w:lastRenderedPageBreak/>
              <w:drawing>
                <wp:inline distT="0" distB="0" distL="0" distR="0" wp14:anchorId="0C277849" wp14:editId="613E4AFB">
                  <wp:extent cx="3243532" cy="2803585"/>
                  <wp:effectExtent l="0" t="0" r="0" b="0"/>
                  <wp:docPr id="2" name="Imagen 2" descr="C:\Users\Invitado\Pictures\2019-03-14 JUAN\JUAN 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vitado\Pictures\2019-03-14 JUAN\JUAN 6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3568" cy="2803616"/>
                          </a:xfrm>
                          <a:prstGeom prst="rect">
                            <a:avLst/>
                          </a:prstGeom>
                          <a:noFill/>
                          <a:ln>
                            <a:noFill/>
                          </a:ln>
                        </pic:spPr>
                      </pic:pic>
                    </a:graphicData>
                  </a:graphic>
                </wp:inline>
              </w:drawing>
            </w:r>
          </w:p>
        </w:tc>
        <w:tc>
          <w:tcPr>
            <w:tcW w:w="3505" w:type="dxa"/>
          </w:tcPr>
          <w:p w:rsidR="001013D7" w:rsidRDefault="001013D7" w:rsidP="003C236E">
            <w:pPr>
              <w:spacing w:line="360" w:lineRule="auto"/>
              <w:contextualSpacing/>
              <w:jc w:val="both"/>
              <w:rPr>
                <w:rFonts w:ascii="Arial" w:eastAsiaTheme="majorEastAsia" w:hAnsi="Arial" w:cs="Arial"/>
                <w:bCs/>
                <w:noProof/>
                <w:kern w:val="24"/>
                <w:sz w:val="24"/>
                <w:szCs w:val="24"/>
                <w:lang w:eastAsia="es-MX"/>
              </w:rPr>
            </w:pPr>
            <w:r w:rsidRPr="001013D7">
              <w:rPr>
                <w:rFonts w:ascii="Arial" w:eastAsiaTheme="majorEastAsia" w:hAnsi="Arial" w:cs="Arial"/>
                <w:b/>
                <w:bCs/>
                <w:kern w:val="24"/>
                <w:sz w:val="24"/>
                <w:szCs w:val="24"/>
              </w:rPr>
              <w:t>Evidencia fotográfica semana 1.-</w:t>
            </w:r>
            <w:r>
              <w:rPr>
                <w:rFonts w:ascii="Arial" w:eastAsiaTheme="majorEastAsia" w:hAnsi="Arial" w:cs="Arial"/>
                <w:bCs/>
                <w:kern w:val="24"/>
                <w:sz w:val="24"/>
                <w:szCs w:val="24"/>
              </w:rPr>
              <w:t xml:space="preserve"> Elaboración de convocatorias en la oficina de la Dirección de  Desarrollo Rural municipal.</w:t>
            </w:r>
          </w:p>
        </w:tc>
      </w:tr>
      <w:tr w:rsidR="001013D7" w:rsidTr="003C236E">
        <w:trPr>
          <w:trHeight w:val="465"/>
        </w:trPr>
        <w:tc>
          <w:tcPr>
            <w:tcW w:w="5549" w:type="dxa"/>
          </w:tcPr>
          <w:p w:rsidR="001013D7" w:rsidRDefault="00EC0E5C" w:rsidP="003C236E">
            <w:pPr>
              <w:contextualSpacing/>
              <w:jc w:val="center"/>
              <w:rPr>
                <w:rFonts w:ascii="Arial" w:eastAsiaTheme="majorEastAsia" w:hAnsi="Arial" w:cs="Arial"/>
                <w:bCs/>
                <w:kern w:val="24"/>
                <w:sz w:val="24"/>
                <w:szCs w:val="24"/>
              </w:rPr>
            </w:pPr>
            <w:r>
              <w:rPr>
                <w:rFonts w:ascii="Arial" w:eastAsiaTheme="majorEastAsia" w:hAnsi="Arial" w:cs="Arial"/>
                <w:noProof/>
                <w:sz w:val="24"/>
                <w:szCs w:val="24"/>
                <w:lang w:eastAsia="es-MX"/>
              </w:rPr>
              <w:drawing>
                <wp:inline distT="0" distB="0" distL="0" distR="0" wp14:anchorId="4AF8A1A7" wp14:editId="3F5E5FC1">
                  <wp:extent cx="2932386" cy="2963917"/>
                  <wp:effectExtent l="0" t="0" r="1905" b="8255"/>
                  <wp:docPr id="5" name="Imagen 5" descr="H:\DCIM\Camera\20190325_18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Camera\20190325_1811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5510" cy="2956967"/>
                          </a:xfrm>
                          <a:prstGeom prst="rect">
                            <a:avLst/>
                          </a:prstGeom>
                          <a:noFill/>
                          <a:ln>
                            <a:noFill/>
                          </a:ln>
                        </pic:spPr>
                      </pic:pic>
                    </a:graphicData>
                  </a:graphic>
                </wp:inline>
              </w:drawing>
            </w:r>
          </w:p>
        </w:tc>
        <w:tc>
          <w:tcPr>
            <w:tcW w:w="3505" w:type="dxa"/>
          </w:tcPr>
          <w:p w:rsidR="001013D7" w:rsidRDefault="001013D7" w:rsidP="003C236E">
            <w:pPr>
              <w:contextualSpacing/>
              <w:jc w:val="center"/>
              <w:rPr>
                <w:rFonts w:ascii="Arial" w:eastAsiaTheme="majorEastAsia" w:hAnsi="Arial" w:cs="Arial"/>
                <w:bCs/>
                <w:kern w:val="24"/>
                <w:sz w:val="24"/>
                <w:szCs w:val="24"/>
              </w:rPr>
            </w:pPr>
            <w:r>
              <w:rPr>
                <w:rFonts w:ascii="Arial" w:eastAsiaTheme="majorEastAsia" w:hAnsi="Arial" w:cs="Arial"/>
                <w:bCs/>
                <w:kern w:val="24"/>
                <w:sz w:val="24"/>
                <w:szCs w:val="24"/>
              </w:rPr>
              <w:t>Evidencia fotográfica semana 2.- Entrega de convocatoria, comisaria de Tepintepec municipio</w:t>
            </w:r>
          </w:p>
        </w:tc>
      </w:tr>
    </w:tbl>
    <w:p w:rsidR="003E1DFA" w:rsidRDefault="003E1DFA" w:rsidP="00FA67A3">
      <w:pPr>
        <w:spacing w:after="0" w:line="360" w:lineRule="auto"/>
        <w:contextualSpacing/>
        <w:jc w:val="both"/>
        <w:rPr>
          <w:rFonts w:ascii="Arial" w:eastAsiaTheme="majorEastAsia" w:hAnsi="Arial" w:cs="Arial"/>
          <w:bCs/>
          <w:kern w:val="24"/>
          <w:sz w:val="24"/>
          <w:szCs w:val="24"/>
        </w:rPr>
      </w:pPr>
    </w:p>
    <w:p w:rsidR="003E1DFA" w:rsidRDefault="003E1DFA" w:rsidP="00FA67A3">
      <w:pPr>
        <w:spacing w:after="0" w:line="360" w:lineRule="auto"/>
        <w:contextualSpacing/>
        <w:jc w:val="both"/>
        <w:rPr>
          <w:rFonts w:ascii="Arial" w:eastAsiaTheme="majorEastAsia" w:hAnsi="Arial" w:cs="Arial"/>
          <w:bCs/>
          <w:kern w:val="24"/>
          <w:sz w:val="24"/>
          <w:szCs w:val="24"/>
        </w:rPr>
      </w:pPr>
    </w:p>
    <w:p w:rsidR="003E1DFA" w:rsidRDefault="003E1DFA" w:rsidP="00FA67A3">
      <w:pPr>
        <w:spacing w:after="0" w:line="360" w:lineRule="auto"/>
        <w:contextualSpacing/>
        <w:jc w:val="both"/>
        <w:rPr>
          <w:rFonts w:ascii="Arial" w:eastAsiaTheme="majorEastAsia" w:hAnsi="Arial" w:cs="Arial"/>
          <w:bCs/>
          <w:kern w:val="24"/>
          <w:sz w:val="24"/>
          <w:szCs w:val="24"/>
        </w:rPr>
      </w:pPr>
    </w:p>
    <w:p w:rsidR="003E1DFA" w:rsidRDefault="003E1DFA" w:rsidP="00FA67A3">
      <w:pPr>
        <w:spacing w:after="0" w:line="360" w:lineRule="auto"/>
        <w:contextualSpacing/>
        <w:jc w:val="both"/>
        <w:rPr>
          <w:rFonts w:ascii="Arial" w:eastAsiaTheme="majorEastAsia" w:hAnsi="Arial" w:cs="Arial"/>
          <w:bCs/>
          <w:kern w:val="24"/>
          <w:sz w:val="24"/>
          <w:szCs w:val="24"/>
        </w:rPr>
      </w:pPr>
    </w:p>
    <w:p w:rsidR="00EB5FE0" w:rsidRDefault="00EB5FE0" w:rsidP="00FA67A3">
      <w:pPr>
        <w:spacing w:after="0" w:line="360" w:lineRule="auto"/>
        <w:contextualSpacing/>
        <w:jc w:val="both"/>
        <w:rPr>
          <w:rFonts w:ascii="Arial" w:eastAsiaTheme="majorEastAsia" w:hAnsi="Arial" w:cs="Arial"/>
          <w:bCs/>
          <w:kern w:val="24"/>
          <w:sz w:val="24"/>
          <w:szCs w:val="24"/>
        </w:rPr>
      </w:pPr>
    </w:p>
    <w:p w:rsidR="007B6F39" w:rsidRPr="003C236E" w:rsidRDefault="003C236E" w:rsidP="003C236E">
      <w:pPr>
        <w:spacing w:after="0" w:line="360" w:lineRule="auto"/>
        <w:contextualSpacing/>
        <w:jc w:val="center"/>
        <w:rPr>
          <w:rFonts w:ascii="Arial" w:eastAsia="Times New Roman" w:hAnsi="Arial" w:cs="Arial"/>
          <w:sz w:val="24"/>
          <w:szCs w:val="24"/>
          <w:lang w:eastAsia="es-MX"/>
        </w:rPr>
      </w:pPr>
      <w:r w:rsidRPr="003C236E">
        <w:rPr>
          <w:rFonts w:ascii="Arial" w:eastAsia="Times New Roman" w:hAnsi="Arial" w:cs="Arial"/>
          <w:sz w:val="24"/>
          <w:szCs w:val="24"/>
          <w:lang w:eastAsia="es-MX"/>
        </w:rPr>
        <w:t>EVIDENCIAS FOTOGRÁFICAS</w:t>
      </w:r>
    </w:p>
    <w:p w:rsidR="00EB5FE0" w:rsidRDefault="00EB5FE0" w:rsidP="00FA67A3">
      <w:pPr>
        <w:spacing w:after="0" w:line="360" w:lineRule="auto"/>
        <w:contextualSpacing/>
        <w:jc w:val="both"/>
        <w:rPr>
          <w:rFonts w:ascii="Arial" w:eastAsiaTheme="majorEastAsia" w:hAnsi="Arial" w:cs="Arial"/>
          <w:bCs/>
          <w:kern w:val="24"/>
          <w:sz w:val="24"/>
          <w:szCs w:val="24"/>
        </w:rPr>
      </w:pPr>
    </w:p>
    <w:p w:rsidR="001013D7" w:rsidRDefault="001013D7" w:rsidP="00FA67A3">
      <w:pPr>
        <w:spacing w:after="0" w:line="360" w:lineRule="auto"/>
        <w:contextualSpacing/>
        <w:jc w:val="both"/>
        <w:rPr>
          <w:rFonts w:ascii="Arial" w:eastAsiaTheme="majorEastAsia" w:hAnsi="Arial" w:cs="Arial"/>
          <w:bCs/>
          <w:kern w:val="24"/>
          <w:sz w:val="24"/>
          <w:szCs w:val="24"/>
        </w:rPr>
      </w:pPr>
    </w:p>
    <w:p w:rsidR="001013D7" w:rsidRDefault="001013D7" w:rsidP="00FA67A3">
      <w:pPr>
        <w:spacing w:after="0" w:line="360" w:lineRule="auto"/>
        <w:contextualSpacing/>
        <w:jc w:val="both"/>
        <w:rPr>
          <w:rFonts w:ascii="Arial" w:eastAsiaTheme="majorEastAsia" w:hAnsi="Arial" w:cs="Arial"/>
          <w:bCs/>
          <w:kern w:val="24"/>
          <w:sz w:val="24"/>
          <w:szCs w:val="24"/>
        </w:rPr>
      </w:pPr>
    </w:p>
    <w:p w:rsidR="001013D7" w:rsidRDefault="001013D7" w:rsidP="00FA67A3">
      <w:pPr>
        <w:spacing w:after="0" w:line="360" w:lineRule="auto"/>
        <w:contextualSpacing/>
        <w:jc w:val="both"/>
        <w:rPr>
          <w:rFonts w:ascii="Arial" w:eastAsiaTheme="majorEastAsia" w:hAnsi="Arial" w:cs="Arial"/>
          <w:bCs/>
          <w:kern w:val="24"/>
          <w:sz w:val="24"/>
          <w:szCs w:val="24"/>
        </w:rPr>
      </w:pPr>
    </w:p>
    <w:p w:rsidR="001013D7" w:rsidRDefault="001013D7" w:rsidP="00FA67A3">
      <w:pPr>
        <w:spacing w:after="0" w:line="360" w:lineRule="auto"/>
        <w:contextualSpacing/>
        <w:jc w:val="both"/>
        <w:rPr>
          <w:rFonts w:ascii="Arial" w:eastAsiaTheme="majorEastAsia" w:hAnsi="Arial" w:cs="Arial"/>
          <w:bCs/>
          <w:kern w:val="24"/>
          <w:sz w:val="24"/>
          <w:szCs w:val="24"/>
        </w:rPr>
      </w:pPr>
    </w:p>
    <w:p w:rsidR="003C236E" w:rsidRDefault="003C236E" w:rsidP="00EC0E5C">
      <w:pPr>
        <w:spacing w:after="0" w:line="360" w:lineRule="auto"/>
        <w:contextualSpacing/>
        <w:rPr>
          <w:rFonts w:ascii="Arial" w:eastAsia="Times New Roman" w:hAnsi="Arial" w:cs="Arial"/>
          <w:sz w:val="24"/>
          <w:szCs w:val="24"/>
          <w:lang w:eastAsia="es-MX"/>
        </w:rPr>
      </w:pPr>
    </w:p>
    <w:p w:rsidR="003C236E" w:rsidRPr="003C236E" w:rsidRDefault="003C236E" w:rsidP="003C236E">
      <w:pPr>
        <w:spacing w:after="0" w:line="360" w:lineRule="auto"/>
        <w:contextualSpacing/>
        <w:jc w:val="center"/>
        <w:rPr>
          <w:rFonts w:ascii="Arial" w:eastAsia="Times New Roman" w:hAnsi="Arial" w:cs="Arial"/>
          <w:sz w:val="24"/>
          <w:szCs w:val="24"/>
          <w:lang w:eastAsia="es-MX"/>
        </w:rPr>
      </w:pPr>
      <w:r w:rsidRPr="003C236E">
        <w:rPr>
          <w:rFonts w:ascii="Arial" w:eastAsia="Times New Roman" w:hAnsi="Arial" w:cs="Arial"/>
          <w:sz w:val="24"/>
          <w:szCs w:val="24"/>
          <w:lang w:eastAsia="es-MX"/>
        </w:rPr>
        <w:t>EVIDENCIAS FOTOGRÁFICAS</w:t>
      </w:r>
    </w:p>
    <w:p w:rsidR="001013D7" w:rsidRDefault="001013D7" w:rsidP="00FA67A3">
      <w:pPr>
        <w:spacing w:after="0" w:line="360" w:lineRule="auto"/>
        <w:contextualSpacing/>
        <w:jc w:val="both"/>
        <w:rPr>
          <w:rFonts w:ascii="Arial" w:eastAsiaTheme="majorEastAsia" w:hAnsi="Arial" w:cs="Arial"/>
          <w:bCs/>
          <w:kern w:val="24"/>
          <w:sz w:val="24"/>
          <w:szCs w:val="24"/>
        </w:rPr>
      </w:pPr>
    </w:p>
    <w:tbl>
      <w:tblPr>
        <w:tblStyle w:val="Tablaconcuadrcula"/>
        <w:tblW w:w="0" w:type="auto"/>
        <w:jc w:val="center"/>
        <w:tblLook w:val="04A0" w:firstRow="1" w:lastRow="0" w:firstColumn="1" w:lastColumn="0" w:noHBand="0" w:noVBand="1"/>
      </w:tblPr>
      <w:tblGrid>
        <w:gridCol w:w="5643"/>
        <w:gridCol w:w="3185"/>
      </w:tblGrid>
      <w:tr w:rsidR="001013D7" w:rsidTr="001013D7">
        <w:trPr>
          <w:trHeight w:val="3960"/>
          <w:jc w:val="center"/>
        </w:trPr>
        <w:tc>
          <w:tcPr>
            <w:tcW w:w="5653" w:type="dxa"/>
          </w:tcPr>
          <w:p w:rsidR="001013D7" w:rsidRDefault="001013D7" w:rsidP="0092148B">
            <w:pPr>
              <w:spacing w:line="360" w:lineRule="auto"/>
              <w:contextualSpacing/>
              <w:jc w:val="center"/>
              <w:rPr>
                <w:rFonts w:ascii="Arial" w:eastAsiaTheme="majorEastAsia" w:hAnsi="Arial" w:cs="Arial"/>
                <w:bCs/>
                <w:kern w:val="24"/>
                <w:sz w:val="24"/>
                <w:szCs w:val="24"/>
              </w:rPr>
            </w:pPr>
            <w:r>
              <w:rPr>
                <w:rFonts w:ascii="Arial" w:eastAsiaTheme="majorEastAsia" w:hAnsi="Arial" w:cs="Arial"/>
                <w:bCs/>
                <w:noProof/>
                <w:kern w:val="24"/>
                <w:sz w:val="24"/>
                <w:szCs w:val="24"/>
                <w:lang w:eastAsia="es-MX"/>
              </w:rPr>
              <w:drawing>
                <wp:inline distT="0" distB="0" distL="0" distR="0" wp14:anchorId="59666DD7" wp14:editId="4990AE04">
                  <wp:extent cx="3400425" cy="2844477"/>
                  <wp:effectExtent l="0" t="0" r="0" b="0"/>
                  <wp:docPr id="3" name="Imagen 3" descr="C:\Users\Invitado\Documents\COMPAC 1\T DE MAN POSTCOS MAÍZ FRA ROSA\IMG_5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vitado\Documents\COMPAC 1\T DE MAN POSTCOS MAÍZ FRA ROSA\IMG_57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8931" cy="2851592"/>
                          </a:xfrm>
                          <a:prstGeom prst="rect">
                            <a:avLst/>
                          </a:prstGeom>
                          <a:noFill/>
                          <a:ln>
                            <a:noFill/>
                          </a:ln>
                        </pic:spPr>
                      </pic:pic>
                    </a:graphicData>
                  </a:graphic>
                </wp:inline>
              </w:drawing>
            </w:r>
          </w:p>
        </w:tc>
        <w:tc>
          <w:tcPr>
            <w:tcW w:w="3401" w:type="dxa"/>
          </w:tcPr>
          <w:p w:rsidR="001013D7" w:rsidRDefault="001013D7" w:rsidP="003C236E">
            <w:pPr>
              <w:spacing w:line="360" w:lineRule="auto"/>
              <w:contextualSpacing/>
              <w:rPr>
                <w:rFonts w:ascii="Arial" w:eastAsiaTheme="majorEastAsia" w:hAnsi="Arial" w:cs="Arial"/>
                <w:bCs/>
                <w:noProof/>
                <w:kern w:val="24"/>
                <w:sz w:val="24"/>
                <w:szCs w:val="24"/>
                <w:lang w:eastAsia="es-MX"/>
              </w:rPr>
            </w:pPr>
            <w:r w:rsidRPr="001013D7">
              <w:rPr>
                <w:rFonts w:ascii="Arial" w:eastAsiaTheme="majorEastAsia" w:hAnsi="Arial" w:cs="Arial"/>
                <w:b/>
                <w:bCs/>
                <w:kern w:val="24"/>
                <w:sz w:val="24"/>
                <w:szCs w:val="24"/>
              </w:rPr>
              <w:t>Evidencia fotográfica semana 3.</w:t>
            </w:r>
            <w:r>
              <w:rPr>
                <w:rFonts w:ascii="Arial" w:eastAsiaTheme="majorEastAsia" w:hAnsi="Arial" w:cs="Arial"/>
                <w:bCs/>
                <w:kern w:val="24"/>
                <w:sz w:val="24"/>
                <w:szCs w:val="24"/>
              </w:rPr>
              <w:t>- Asamblea comunitaria de la localidad de San Francisco Municipio de Tecoanapa Guerrero.</w:t>
            </w:r>
          </w:p>
        </w:tc>
      </w:tr>
      <w:tr w:rsidR="001013D7" w:rsidTr="001013D7">
        <w:trPr>
          <w:trHeight w:val="465"/>
          <w:jc w:val="center"/>
        </w:trPr>
        <w:tc>
          <w:tcPr>
            <w:tcW w:w="5653" w:type="dxa"/>
          </w:tcPr>
          <w:p w:rsidR="001013D7" w:rsidRDefault="003C236E" w:rsidP="00EB5FE0">
            <w:pPr>
              <w:contextualSpacing/>
              <w:jc w:val="center"/>
              <w:rPr>
                <w:rFonts w:ascii="Arial" w:eastAsiaTheme="majorEastAsia" w:hAnsi="Arial" w:cs="Arial"/>
                <w:bCs/>
                <w:kern w:val="24"/>
                <w:sz w:val="24"/>
                <w:szCs w:val="24"/>
              </w:rPr>
            </w:pPr>
            <w:r>
              <w:rPr>
                <w:rFonts w:ascii="Arial" w:eastAsiaTheme="majorEastAsia" w:hAnsi="Arial" w:cs="Arial"/>
                <w:bCs/>
                <w:noProof/>
                <w:kern w:val="24"/>
                <w:sz w:val="24"/>
                <w:szCs w:val="24"/>
                <w:lang w:eastAsia="es-MX"/>
              </w:rPr>
              <w:drawing>
                <wp:inline distT="0" distB="0" distL="0" distR="0" wp14:anchorId="7BDF7327" wp14:editId="46518957">
                  <wp:extent cx="3183147" cy="2889849"/>
                  <wp:effectExtent l="0" t="0" r="0" b="6350"/>
                  <wp:docPr id="4" name="Imagen 4" descr="C:\Users\Invitado\Pictures\2019-03-14 JUAN\JUAN 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vitado\Pictures\2019-03-14 JUAN\JUAN 6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3186" cy="2889884"/>
                          </a:xfrm>
                          <a:prstGeom prst="rect">
                            <a:avLst/>
                          </a:prstGeom>
                          <a:noFill/>
                          <a:ln>
                            <a:noFill/>
                          </a:ln>
                        </pic:spPr>
                      </pic:pic>
                    </a:graphicData>
                  </a:graphic>
                </wp:inline>
              </w:drawing>
            </w:r>
          </w:p>
        </w:tc>
        <w:tc>
          <w:tcPr>
            <w:tcW w:w="3401" w:type="dxa"/>
          </w:tcPr>
          <w:p w:rsidR="003C236E" w:rsidRDefault="003C236E" w:rsidP="003C236E">
            <w:pPr>
              <w:contextualSpacing/>
              <w:jc w:val="both"/>
              <w:rPr>
                <w:rFonts w:ascii="Arial" w:eastAsiaTheme="majorEastAsia" w:hAnsi="Arial" w:cs="Arial"/>
                <w:bCs/>
                <w:kern w:val="24"/>
                <w:sz w:val="24"/>
                <w:szCs w:val="24"/>
              </w:rPr>
            </w:pPr>
            <w:r w:rsidRPr="003C236E">
              <w:rPr>
                <w:rFonts w:ascii="Arial" w:eastAsiaTheme="majorEastAsia" w:hAnsi="Arial" w:cs="Arial"/>
                <w:b/>
                <w:bCs/>
                <w:kern w:val="24"/>
                <w:sz w:val="24"/>
                <w:szCs w:val="24"/>
              </w:rPr>
              <w:t>Evidencia fotográfica semana 4.-</w:t>
            </w:r>
            <w:r>
              <w:rPr>
                <w:rFonts w:ascii="Arial" w:eastAsiaTheme="majorEastAsia" w:hAnsi="Arial" w:cs="Arial"/>
                <w:bCs/>
                <w:kern w:val="24"/>
                <w:sz w:val="24"/>
                <w:szCs w:val="24"/>
              </w:rPr>
              <w:t xml:space="preserve"> Trabajo en la oficina de la Dirección de Desarrollo </w:t>
            </w:r>
          </w:p>
          <w:p w:rsidR="001013D7" w:rsidRDefault="003C236E" w:rsidP="003C236E">
            <w:pPr>
              <w:contextualSpacing/>
              <w:jc w:val="center"/>
              <w:rPr>
                <w:rFonts w:ascii="Arial" w:eastAsiaTheme="majorEastAsia" w:hAnsi="Arial" w:cs="Arial"/>
                <w:bCs/>
                <w:kern w:val="24"/>
                <w:sz w:val="24"/>
                <w:szCs w:val="24"/>
              </w:rPr>
            </w:pPr>
            <w:r>
              <w:rPr>
                <w:rFonts w:ascii="Arial" w:eastAsiaTheme="majorEastAsia" w:hAnsi="Arial" w:cs="Arial"/>
                <w:bCs/>
                <w:kern w:val="24"/>
                <w:sz w:val="24"/>
                <w:szCs w:val="24"/>
              </w:rPr>
              <w:t>Rural (integración y archivo de expedientes).</w:t>
            </w:r>
          </w:p>
        </w:tc>
      </w:tr>
    </w:tbl>
    <w:p w:rsidR="00C63047" w:rsidRPr="003C236E" w:rsidRDefault="00D70BF5" w:rsidP="003C236E">
      <w:pPr>
        <w:spacing w:after="0" w:line="360" w:lineRule="auto"/>
        <w:contextualSpacing/>
        <w:jc w:val="both"/>
        <w:rPr>
          <w:rFonts w:ascii="Arial" w:eastAsiaTheme="majorEastAsia" w:hAnsi="Arial" w:cs="Arial"/>
          <w:bCs/>
          <w:kern w:val="24"/>
          <w:sz w:val="24"/>
          <w:szCs w:val="24"/>
        </w:rPr>
      </w:pPr>
      <w:r w:rsidRPr="003E1DFA">
        <w:rPr>
          <w:rFonts w:ascii="Arial" w:eastAsiaTheme="majorEastAsia" w:hAnsi="Arial" w:cs="Arial"/>
          <w:bCs/>
          <w:kern w:val="24"/>
          <w:sz w:val="24"/>
          <w:szCs w:val="24"/>
        </w:rPr>
        <w:t xml:space="preserve"> </w:t>
      </w:r>
    </w:p>
    <w:p w:rsidR="00C63047" w:rsidRPr="00C63047" w:rsidRDefault="00C63047" w:rsidP="00C63047">
      <w:pPr>
        <w:tabs>
          <w:tab w:val="left" w:pos="1698"/>
        </w:tabs>
        <w:jc w:val="both"/>
        <w:rPr>
          <w:rFonts w:ascii="Arial" w:eastAsiaTheme="majorEastAsia" w:hAnsi="Arial" w:cs="Arial"/>
          <w:sz w:val="24"/>
          <w:szCs w:val="24"/>
        </w:rPr>
      </w:pPr>
    </w:p>
    <w:sectPr w:rsidR="00C63047" w:rsidRPr="00C63047">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7CF5" w:rsidRDefault="003A7CF5" w:rsidP="00080BEA">
      <w:pPr>
        <w:spacing w:after="0" w:line="240" w:lineRule="auto"/>
      </w:pPr>
      <w:r>
        <w:separator/>
      </w:r>
    </w:p>
  </w:endnote>
  <w:endnote w:type="continuationSeparator" w:id="0">
    <w:p w:rsidR="003A7CF5" w:rsidRDefault="003A7CF5" w:rsidP="00080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7CF5" w:rsidRDefault="003A7CF5" w:rsidP="00080BEA">
      <w:pPr>
        <w:spacing w:after="0" w:line="240" w:lineRule="auto"/>
      </w:pPr>
      <w:r>
        <w:separator/>
      </w:r>
    </w:p>
  </w:footnote>
  <w:footnote w:type="continuationSeparator" w:id="0">
    <w:p w:rsidR="003A7CF5" w:rsidRDefault="003A7CF5" w:rsidP="00080B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54F4" w:rsidRDefault="00A954F4">
    <w:pPr>
      <w:pStyle w:val="Encabezado"/>
    </w:pPr>
    <w:r>
      <w:rPr>
        <w:noProof/>
      </w:rPr>
      <w:drawing>
        <wp:anchor distT="0" distB="0" distL="114300" distR="114300" simplePos="0" relativeHeight="251659264" behindDoc="1" locked="0" layoutInCell="1" allowOverlap="1" wp14:anchorId="5BF40C76" wp14:editId="3C8EE9E0">
          <wp:simplePos x="0" y="0"/>
          <wp:positionH relativeFrom="page">
            <wp:posOffset>108585</wp:posOffset>
          </wp:positionH>
          <wp:positionV relativeFrom="paragraph">
            <wp:posOffset>-410210</wp:posOffset>
          </wp:positionV>
          <wp:extent cx="7648575" cy="9893935"/>
          <wp:effectExtent l="0" t="0" r="952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575" cy="98939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310E"/>
    <w:multiLevelType w:val="hybridMultilevel"/>
    <w:tmpl w:val="23DC0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F82423"/>
    <w:multiLevelType w:val="hybridMultilevel"/>
    <w:tmpl w:val="FF62F8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3AAB68CC"/>
    <w:multiLevelType w:val="hybridMultilevel"/>
    <w:tmpl w:val="55143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5516562"/>
    <w:multiLevelType w:val="hybridMultilevel"/>
    <w:tmpl w:val="799CF912"/>
    <w:lvl w:ilvl="0" w:tplc="D2E06BB2">
      <w:start w:val="1"/>
      <w:numFmt w:val="decimal"/>
      <w:lvlText w:val="%1."/>
      <w:lvlJc w:val="left"/>
      <w:pPr>
        <w:tabs>
          <w:tab w:val="num" w:pos="720"/>
        </w:tabs>
        <w:ind w:left="720" w:hanging="360"/>
      </w:pPr>
    </w:lvl>
    <w:lvl w:ilvl="1" w:tplc="25549068" w:tentative="1">
      <w:start w:val="1"/>
      <w:numFmt w:val="decimal"/>
      <w:lvlText w:val="%2."/>
      <w:lvlJc w:val="left"/>
      <w:pPr>
        <w:tabs>
          <w:tab w:val="num" w:pos="1440"/>
        </w:tabs>
        <w:ind w:left="1440" w:hanging="360"/>
      </w:pPr>
    </w:lvl>
    <w:lvl w:ilvl="2" w:tplc="58926576" w:tentative="1">
      <w:start w:val="1"/>
      <w:numFmt w:val="decimal"/>
      <w:lvlText w:val="%3."/>
      <w:lvlJc w:val="left"/>
      <w:pPr>
        <w:tabs>
          <w:tab w:val="num" w:pos="2160"/>
        </w:tabs>
        <w:ind w:left="2160" w:hanging="360"/>
      </w:pPr>
    </w:lvl>
    <w:lvl w:ilvl="3" w:tplc="E3C80C90" w:tentative="1">
      <w:start w:val="1"/>
      <w:numFmt w:val="decimal"/>
      <w:lvlText w:val="%4."/>
      <w:lvlJc w:val="left"/>
      <w:pPr>
        <w:tabs>
          <w:tab w:val="num" w:pos="2880"/>
        </w:tabs>
        <w:ind w:left="2880" w:hanging="360"/>
      </w:pPr>
    </w:lvl>
    <w:lvl w:ilvl="4" w:tplc="7408EC7E" w:tentative="1">
      <w:start w:val="1"/>
      <w:numFmt w:val="decimal"/>
      <w:lvlText w:val="%5."/>
      <w:lvlJc w:val="left"/>
      <w:pPr>
        <w:tabs>
          <w:tab w:val="num" w:pos="3600"/>
        </w:tabs>
        <w:ind w:left="3600" w:hanging="360"/>
      </w:pPr>
    </w:lvl>
    <w:lvl w:ilvl="5" w:tplc="1CDC921E" w:tentative="1">
      <w:start w:val="1"/>
      <w:numFmt w:val="decimal"/>
      <w:lvlText w:val="%6."/>
      <w:lvlJc w:val="left"/>
      <w:pPr>
        <w:tabs>
          <w:tab w:val="num" w:pos="4320"/>
        </w:tabs>
        <w:ind w:left="4320" w:hanging="360"/>
      </w:pPr>
    </w:lvl>
    <w:lvl w:ilvl="6" w:tplc="139EF5AE" w:tentative="1">
      <w:start w:val="1"/>
      <w:numFmt w:val="decimal"/>
      <w:lvlText w:val="%7."/>
      <w:lvlJc w:val="left"/>
      <w:pPr>
        <w:tabs>
          <w:tab w:val="num" w:pos="5040"/>
        </w:tabs>
        <w:ind w:left="5040" w:hanging="360"/>
      </w:pPr>
    </w:lvl>
    <w:lvl w:ilvl="7" w:tplc="BE3CBAB2" w:tentative="1">
      <w:start w:val="1"/>
      <w:numFmt w:val="decimal"/>
      <w:lvlText w:val="%8."/>
      <w:lvlJc w:val="left"/>
      <w:pPr>
        <w:tabs>
          <w:tab w:val="num" w:pos="5760"/>
        </w:tabs>
        <w:ind w:left="5760" w:hanging="360"/>
      </w:pPr>
    </w:lvl>
    <w:lvl w:ilvl="8" w:tplc="D65656A0" w:tentative="1">
      <w:start w:val="1"/>
      <w:numFmt w:val="decimal"/>
      <w:lvlText w:val="%9."/>
      <w:lvlJc w:val="left"/>
      <w:pPr>
        <w:tabs>
          <w:tab w:val="num" w:pos="6480"/>
        </w:tabs>
        <w:ind w:left="6480" w:hanging="360"/>
      </w:pPr>
    </w:lvl>
  </w:abstractNum>
  <w:abstractNum w:abstractNumId="4" w15:restartNumberingAfterBreak="0">
    <w:nsid w:val="4A9D36D8"/>
    <w:multiLevelType w:val="hybridMultilevel"/>
    <w:tmpl w:val="5660F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8A018E2"/>
    <w:multiLevelType w:val="hybridMultilevel"/>
    <w:tmpl w:val="7FCAFD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F100DEF"/>
    <w:multiLevelType w:val="hybridMultilevel"/>
    <w:tmpl w:val="2A58E4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2B973AA"/>
    <w:multiLevelType w:val="hybridMultilevel"/>
    <w:tmpl w:val="0BE46C28"/>
    <w:lvl w:ilvl="0" w:tplc="AC34E3CA">
      <w:start w:val="1"/>
      <w:numFmt w:val="decimal"/>
      <w:lvlText w:val="%1."/>
      <w:lvlJc w:val="left"/>
      <w:pPr>
        <w:tabs>
          <w:tab w:val="num" w:pos="720"/>
        </w:tabs>
        <w:ind w:left="720" w:hanging="360"/>
      </w:pPr>
    </w:lvl>
    <w:lvl w:ilvl="1" w:tplc="6292D346" w:tentative="1">
      <w:start w:val="1"/>
      <w:numFmt w:val="decimal"/>
      <w:lvlText w:val="%2."/>
      <w:lvlJc w:val="left"/>
      <w:pPr>
        <w:tabs>
          <w:tab w:val="num" w:pos="1440"/>
        </w:tabs>
        <w:ind w:left="1440" w:hanging="360"/>
      </w:pPr>
    </w:lvl>
    <w:lvl w:ilvl="2" w:tplc="D67AABBC" w:tentative="1">
      <w:start w:val="1"/>
      <w:numFmt w:val="decimal"/>
      <w:lvlText w:val="%3."/>
      <w:lvlJc w:val="left"/>
      <w:pPr>
        <w:tabs>
          <w:tab w:val="num" w:pos="2160"/>
        </w:tabs>
        <w:ind w:left="2160" w:hanging="360"/>
      </w:pPr>
    </w:lvl>
    <w:lvl w:ilvl="3" w:tplc="E682BAA2" w:tentative="1">
      <w:start w:val="1"/>
      <w:numFmt w:val="decimal"/>
      <w:lvlText w:val="%4."/>
      <w:lvlJc w:val="left"/>
      <w:pPr>
        <w:tabs>
          <w:tab w:val="num" w:pos="2880"/>
        </w:tabs>
        <w:ind w:left="2880" w:hanging="360"/>
      </w:pPr>
    </w:lvl>
    <w:lvl w:ilvl="4" w:tplc="4914D116" w:tentative="1">
      <w:start w:val="1"/>
      <w:numFmt w:val="decimal"/>
      <w:lvlText w:val="%5."/>
      <w:lvlJc w:val="left"/>
      <w:pPr>
        <w:tabs>
          <w:tab w:val="num" w:pos="3600"/>
        </w:tabs>
        <w:ind w:left="3600" w:hanging="360"/>
      </w:pPr>
    </w:lvl>
    <w:lvl w:ilvl="5" w:tplc="CAE2E7A0" w:tentative="1">
      <w:start w:val="1"/>
      <w:numFmt w:val="decimal"/>
      <w:lvlText w:val="%6."/>
      <w:lvlJc w:val="left"/>
      <w:pPr>
        <w:tabs>
          <w:tab w:val="num" w:pos="4320"/>
        </w:tabs>
        <w:ind w:left="4320" w:hanging="360"/>
      </w:pPr>
    </w:lvl>
    <w:lvl w:ilvl="6" w:tplc="95623F76" w:tentative="1">
      <w:start w:val="1"/>
      <w:numFmt w:val="decimal"/>
      <w:lvlText w:val="%7."/>
      <w:lvlJc w:val="left"/>
      <w:pPr>
        <w:tabs>
          <w:tab w:val="num" w:pos="5040"/>
        </w:tabs>
        <w:ind w:left="5040" w:hanging="360"/>
      </w:pPr>
    </w:lvl>
    <w:lvl w:ilvl="7" w:tplc="FBA22648" w:tentative="1">
      <w:start w:val="1"/>
      <w:numFmt w:val="decimal"/>
      <w:lvlText w:val="%8."/>
      <w:lvlJc w:val="left"/>
      <w:pPr>
        <w:tabs>
          <w:tab w:val="num" w:pos="5760"/>
        </w:tabs>
        <w:ind w:left="5760" w:hanging="360"/>
      </w:pPr>
    </w:lvl>
    <w:lvl w:ilvl="8" w:tplc="195C3DE0" w:tentative="1">
      <w:start w:val="1"/>
      <w:numFmt w:val="decimal"/>
      <w:lvlText w:val="%9."/>
      <w:lvlJc w:val="left"/>
      <w:pPr>
        <w:tabs>
          <w:tab w:val="num" w:pos="6480"/>
        </w:tabs>
        <w:ind w:left="6480" w:hanging="360"/>
      </w:pPr>
    </w:lvl>
  </w:abstractNum>
  <w:abstractNum w:abstractNumId="8" w15:restartNumberingAfterBreak="0">
    <w:nsid w:val="73537805"/>
    <w:multiLevelType w:val="hybridMultilevel"/>
    <w:tmpl w:val="BE6A813E"/>
    <w:lvl w:ilvl="0" w:tplc="721C237C">
      <w:start w:val="13"/>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3"/>
  </w:num>
  <w:num w:numId="4">
    <w:abstractNumId w:val="6"/>
  </w:num>
  <w:num w:numId="5">
    <w:abstractNumId w:val="4"/>
  </w:num>
  <w:num w:numId="6">
    <w:abstractNumId w:val="2"/>
  </w:num>
  <w:num w:numId="7">
    <w:abstractNumId w:val="5"/>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BEA"/>
    <w:rsid w:val="00067AD9"/>
    <w:rsid w:val="00080121"/>
    <w:rsid w:val="00080BEA"/>
    <w:rsid w:val="000879DC"/>
    <w:rsid w:val="000A1385"/>
    <w:rsid w:val="000C4AD7"/>
    <w:rsid w:val="001013D7"/>
    <w:rsid w:val="00176F44"/>
    <w:rsid w:val="00186F54"/>
    <w:rsid w:val="002718D0"/>
    <w:rsid w:val="002B22A7"/>
    <w:rsid w:val="002D0DAC"/>
    <w:rsid w:val="003002A1"/>
    <w:rsid w:val="003A3164"/>
    <w:rsid w:val="003A7CF5"/>
    <w:rsid w:val="003C236E"/>
    <w:rsid w:val="003C6970"/>
    <w:rsid w:val="003E1DFA"/>
    <w:rsid w:val="00416881"/>
    <w:rsid w:val="0048742F"/>
    <w:rsid w:val="004A5916"/>
    <w:rsid w:val="00513EE2"/>
    <w:rsid w:val="00591A25"/>
    <w:rsid w:val="00727B2D"/>
    <w:rsid w:val="00795E9C"/>
    <w:rsid w:val="007B6F39"/>
    <w:rsid w:val="00806057"/>
    <w:rsid w:val="00840044"/>
    <w:rsid w:val="00916473"/>
    <w:rsid w:val="00941211"/>
    <w:rsid w:val="009A18A2"/>
    <w:rsid w:val="009A53FF"/>
    <w:rsid w:val="009E3A25"/>
    <w:rsid w:val="00A35B8E"/>
    <w:rsid w:val="00A62270"/>
    <w:rsid w:val="00A954F4"/>
    <w:rsid w:val="00AC5E2B"/>
    <w:rsid w:val="00AF41F5"/>
    <w:rsid w:val="00B007BA"/>
    <w:rsid w:val="00B67786"/>
    <w:rsid w:val="00C63047"/>
    <w:rsid w:val="00CB2912"/>
    <w:rsid w:val="00CB7DDF"/>
    <w:rsid w:val="00D70BF5"/>
    <w:rsid w:val="00D71520"/>
    <w:rsid w:val="00E4771F"/>
    <w:rsid w:val="00EB5FE0"/>
    <w:rsid w:val="00EC0E5C"/>
    <w:rsid w:val="00EC1673"/>
    <w:rsid w:val="00FA67A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0A51D"/>
  <w15:docId w15:val="{0EFAC4C2-CC2A-4726-9F5B-AFE194C85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BEA"/>
  </w:style>
  <w:style w:type="paragraph" w:styleId="Ttulo3">
    <w:name w:val="heading 3"/>
    <w:basedOn w:val="Normal"/>
    <w:next w:val="Normal"/>
    <w:link w:val="Ttulo3Car"/>
    <w:uiPriority w:val="9"/>
    <w:unhideWhenUsed/>
    <w:qFormat/>
    <w:rsid w:val="00795E9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795E9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795E9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0B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0BEA"/>
  </w:style>
  <w:style w:type="paragraph" w:styleId="Piedepgina">
    <w:name w:val="footer"/>
    <w:basedOn w:val="Normal"/>
    <w:link w:val="PiedepginaCar"/>
    <w:uiPriority w:val="99"/>
    <w:unhideWhenUsed/>
    <w:rsid w:val="00080B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0BEA"/>
  </w:style>
  <w:style w:type="paragraph" w:styleId="Prrafodelista">
    <w:name w:val="List Paragraph"/>
    <w:basedOn w:val="Normal"/>
    <w:uiPriority w:val="34"/>
    <w:qFormat/>
    <w:rsid w:val="00080BEA"/>
    <w:pPr>
      <w:spacing w:after="200" w:line="276" w:lineRule="auto"/>
      <w:ind w:left="720"/>
      <w:contextualSpacing/>
    </w:pPr>
  </w:style>
  <w:style w:type="character" w:styleId="Hipervnculo">
    <w:name w:val="Hyperlink"/>
    <w:basedOn w:val="Fuentedeprrafopredeter"/>
    <w:uiPriority w:val="99"/>
    <w:unhideWhenUsed/>
    <w:rsid w:val="00080BEA"/>
    <w:rPr>
      <w:color w:val="0563C1" w:themeColor="hyperlink"/>
      <w:u w:val="single"/>
    </w:rPr>
  </w:style>
  <w:style w:type="character" w:customStyle="1" w:styleId="Mencinsinresolver1">
    <w:name w:val="Mención sin resolver1"/>
    <w:basedOn w:val="Fuentedeprrafopredeter"/>
    <w:uiPriority w:val="99"/>
    <w:semiHidden/>
    <w:unhideWhenUsed/>
    <w:rsid w:val="00CB7DDF"/>
    <w:rPr>
      <w:color w:val="605E5C"/>
      <w:shd w:val="clear" w:color="auto" w:fill="E1DFDD"/>
    </w:rPr>
  </w:style>
  <w:style w:type="table" w:styleId="Tablaconcuadrcula">
    <w:name w:val="Table Grid"/>
    <w:basedOn w:val="Tablanormal"/>
    <w:uiPriority w:val="39"/>
    <w:rsid w:val="00916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A3164"/>
    <w:pPr>
      <w:autoSpaceDE w:val="0"/>
      <w:autoSpaceDN w:val="0"/>
      <w:adjustRightInd w:val="0"/>
      <w:spacing w:after="0" w:line="240" w:lineRule="auto"/>
    </w:pPr>
    <w:rPr>
      <w:rFonts w:ascii="Times New Roman" w:hAnsi="Times New Roman" w:cs="Times New Roman"/>
      <w:color w:val="000000"/>
      <w:sz w:val="24"/>
      <w:szCs w:val="24"/>
    </w:rPr>
  </w:style>
  <w:style w:type="paragraph" w:styleId="Sinespaciado">
    <w:name w:val="No Spacing"/>
    <w:uiPriority w:val="1"/>
    <w:qFormat/>
    <w:rsid w:val="003C6970"/>
    <w:pPr>
      <w:spacing w:after="0" w:line="240" w:lineRule="auto"/>
    </w:pPr>
  </w:style>
  <w:style w:type="paragraph" w:styleId="Textodeglobo">
    <w:name w:val="Balloon Text"/>
    <w:basedOn w:val="Normal"/>
    <w:link w:val="TextodegloboCar"/>
    <w:uiPriority w:val="99"/>
    <w:semiHidden/>
    <w:unhideWhenUsed/>
    <w:rsid w:val="007B6F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B6F39"/>
    <w:rPr>
      <w:rFonts w:ascii="Tahoma" w:hAnsi="Tahoma" w:cs="Tahoma"/>
      <w:sz w:val="16"/>
      <w:szCs w:val="16"/>
    </w:rPr>
  </w:style>
  <w:style w:type="character" w:customStyle="1" w:styleId="Ttulo3Car">
    <w:name w:val="Título 3 Car"/>
    <w:basedOn w:val="Fuentedeprrafopredeter"/>
    <w:link w:val="Ttulo3"/>
    <w:uiPriority w:val="9"/>
    <w:rsid w:val="00795E9C"/>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795E9C"/>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795E9C"/>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425956">
      <w:bodyDiv w:val="1"/>
      <w:marLeft w:val="0"/>
      <w:marRight w:val="0"/>
      <w:marTop w:val="0"/>
      <w:marBottom w:val="0"/>
      <w:divBdr>
        <w:top w:val="none" w:sz="0" w:space="0" w:color="auto"/>
        <w:left w:val="none" w:sz="0" w:space="0" w:color="auto"/>
        <w:bottom w:val="none" w:sz="0" w:space="0" w:color="auto"/>
        <w:right w:val="none" w:sz="0" w:space="0" w:color="auto"/>
      </w:divBdr>
      <w:divsChild>
        <w:div w:id="1728993062">
          <w:marLeft w:val="547"/>
          <w:marRight w:val="0"/>
          <w:marTop w:val="154"/>
          <w:marBottom w:val="0"/>
          <w:divBdr>
            <w:top w:val="none" w:sz="0" w:space="0" w:color="auto"/>
            <w:left w:val="none" w:sz="0" w:space="0" w:color="auto"/>
            <w:bottom w:val="none" w:sz="0" w:space="0" w:color="auto"/>
            <w:right w:val="none" w:sz="0" w:space="0" w:color="auto"/>
          </w:divBdr>
        </w:div>
        <w:div w:id="846403124">
          <w:marLeft w:val="547"/>
          <w:marRight w:val="0"/>
          <w:marTop w:val="154"/>
          <w:marBottom w:val="0"/>
          <w:divBdr>
            <w:top w:val="none" w:sz="0" w:space="0" w:color="auto"/>
            <w:left w:val="none" w:sz="0" w:space="0" w:color="auto"/>
            <w:bottom w:val="none" w:sz="0" w:space="0" w:color="auto"/>
            <w:right w:val="none" w:sz="0" w:space="0" w:color="auto"/>
          </w:divBdr>
        </w:div>
        <w:div w:id="1425298603">
          <w:marLeft w:val="547"/>
          <w:marRight w:val="0"/>
          <w:marTop w:val="154"/>
          <w:marBottom w:val="0"/>
          <w:divBdr>
            <w:top w:val="none" w:sz="0" w:space="0" w:color="auto"/>
            <w:left w:val="none" w:sz="0" w:space="0" w:color="auto"/>
            <w:bottom w:val="none" w:sz="0" w:space="0" w:color="auto"/>
            <w:right w:val="none" w:sz="0" w:space="0" w:color="auto"/>
          </w:divBdr>
        </w:div>
        <w:div w:id="135541830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723</Words>
  <Characters>3980</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Sub-AdminyCS</dc:creator>
  <cp:keywords/>
  <dc:description/>
  <cp:lastModifiedBy>Sub-AdminyCS</cp:lastModifiedBy>
  <cp:revision>3</cp:revision>
  <dcterms:created xsi:type="dcterms:W3CDTF">2020-03-03T16:30:00Z</dcterms:created>
  <dcterms:modified xsi:type="dcterms:W3CDTF">2020-03-03T16:37:00Z</dcterms:modified>
</cp:coreProperties>
</file>